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30"/>
        <w:gridCol w:w="229"/>
        <w:gridCol w:w="115"/>
        <w:gridCol w:w="114"/>
        <w:gridCol w:w="115"/>
        <w:gridCol w:w="115"/>
        <w:gridCol w:w="4054"/>
        <w:gridCol w:w="115"/>
        <w:gridCol w:w="115"/>
        <w:gridCol w:w="229"/>
        <w:gridCol w:w="444"/>
        <w:gridCol w:w="344"/>
        <w:gridCol w:w="215"/>
        <w:gridCol w:w="458"/>
        <w:gridCol w:w="230"/>
        <w:gridCol w:w="114"/>
        <w:gridCol w:w="215"/>
        <w:gridCol w:w="788"/>
        <w:gridCol w:w="459"/>
        <w:gridCol w:w="344"/>
        <w:gridCol w:w="1232"/>
        <w:gridCol w:w="114"/>
      </w:tblGrid>
      <w:tr w:rsidR="00A94458" w:rsidTr="00EE53FA">
        <w:trPr>
          <w:trHeight w:hRule="exact" w:val="37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Verdana" w:hAnsi="Verdana" w:cs="Verdana"/>
                <w:b/>
                <w:color w:val="2F3699"/>
                <w:spacing w:val="-2"/>
                <w:sz w:val="28"/>
              </w:rPr>
            </w:pPr>
            <w:r>
              <w:rPr>
                <w:rFonts w:ascii="Verdana" w:hAnsi="Verdana" w:cs="Verdana"/>
                <w:b/>
                <w:color w:val="2F3699"/>
                <w:spacing w:val="-2"/>
                <w:sz w:val="28"/>
              </w:rPr>
              <w:t>PREFEITURA MUNICIPAL DE CONCHAS</w:t>
            </w:r>
          </w:p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Verdana" w:hAnsi="Verdana" w:cs="Verdana"/>
                <w:b/>
                <w:color w:val="0072BC"/>
                <w:spacing w:val="-2"/>
                <w:sz w:val="24"/>
              </w:rPr>
            </w:pPr>
            <w:r>
              <w:rPr>
                <w:rFonts w:ascii="Verdana" w:hAnsi="Verdana" w:cs="Verdana"/>
                <w:b/>
                <w:color w:val="0072BC"/>
                <w:spacing w:val="-2"/>
                <w:sz w:val="24"/>
              </w:rPr>
              <w:t>DEPARTAMENTO DE LICITAÇÃO E CONTRATOS</w:t>
            </w:r>
          </w:p>
        </w:tc>
      </w:tr>
      <w:tr w:rsidR="00A94458" w:rsidTr="00EE53FA">
        <w:trPr>
          <w:trHeight w:hRule="exact" w:val="101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4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pStyle w:val="EndereoEntidade"/>
              <w:spacing w:line="232" w:lineRule="auto"/>
              <w:jc w:val="center"/>
            </w:pPr>
            <w:r>
              <w:t>RUA MINAS GERAIS,707, CENTRO, CONCHAS - SP</w:t>
            </w:r>
          </w:p>
        </w:tc>
      </w:tr>
      <w:tr w:rsidR="00A94458" w:rsidTr="00EE53FA">
        <w:trPr>
          <w:trHeight w:hRule="exact" w:val="459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ATA DA SESSÃO PÚBLICA</w:t>
            </w:r>
          </w:p>
        </w:tc>
      </w:tr>
      <w:tr w:rsidR="00A94458" w:rsidTr="00EE53FA">
        <w:trPr>
          <w:trHeight w:hRule="exact" w:val="215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343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Pregão:</w:t>
            </w:r>
          </w:p>
        </w:tc>
        <w:tc>
          <w:tcPr>
            <w:tcW w:w="9470" w:type="dxa"/>
            <w:gridSpan w:val="16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40/2018</w:t>
            </w:r>
          </w:p>
        </w:tc>
      </w:tr>
      <w:tr w:rsidR="00A94458" w:rsidTr="00EE53FA">
        <w:trPr>
          <w:trHeight w:hRule="exact" w:val="344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Processo:</w:t>
            </w:r>
          </w:p>
        </w:tc>
        <w:tc>
          <w:tcPr>
            <w:tcW w:w="9470" w:type="dxa"/>
            <w:gridSpan w:val="16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632/2018</w:t>
            </w:r>
          </w:p>
        </w:tc>
      </w:tr>
      <w:tr w:rsidR="00A94458" w:rsidTr="00EE53FA">
        <w:trPr>
          <w:trHeight w:hRule="exact" w:val="330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Objeto:</w:t>
            </w:r>
          </w:p>
        </w:tc>
        <w:tc>
          <w:tcPr>
            <w:tcW w:w="9470" w:type="dxa"/>
            <w:gridSpan w:val="16"/>
            <w:vMerge w:val="restart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contratação de empresa para aquisição de 03 licenças de uso de software "AutoCad" Full Single User, pelo periodo de 03 anos, para uso no Departamento de Obras da Prefeitura.</w:t>
            </w:r>
          </w:p>
        </w:tc>
      </w:tr>
      <w:tr w:rsidR="00A94458" w:rsidTr="00EE53FA">
        <w:trPr>
          <w:trHeight w:hRule="exact" w:val="143"/>
        </w:trPr>
        <w:tc>
          <w:tcPr>
            <w:tcW w:w="1247" w:type="dxa"/>
            <w:gridSpan w:val="7"/>
          </w:tcPr>
          <w:p w:rsidR="00A94458" w:rsidRDefault="00A94458"/>
        </w:tc>
        <w:tc>
          <w:tcPr>
            <w:tcW w:w="9470" w:type="dxa"/>
            <w:gridSpan w:val="16"/>
            <w:vMerge/>
            <w:shd w:val="clear" w:color="auto" w:fill="FFFFFF"/>
            <w:vAlign w:val="center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PREÂMBULO</w:t>
            </w:r>
          </w:p>
        </w:tc>
      </w:tr>
      <w:tr w:rsidR="00A94458" w:rsidTr="00EE53FA">
        <w:trPr>
          <w:trHeight w:hRule="exact" w:val="917"/>
        </w:trPr>
        <w:tc>
          <w:tcPr>
            <w:tcW w:w="10717" w:type="dxa"/>
            <w:gridSpan w:val="23"/>
            <w:vMerge w:val="restart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No dia 6 de dezembro de 2018, às 9h00min, reuniram-se na sala de Licitações, da(o) PREFEITURA MUNICIPAL DE CONCHAS sito na RUA MINAS GERAIS,707, CENTRO, CONCHAS - SP, os integrantes da Comissão de Licitação, senhores(as) Michelle de Andrade Domingues (Equipe de Apoio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Paulo Anselmo (Pregoeiro),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Natalia Bicudo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Comin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Ribeiro (Equipe de apoio),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Olivio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Oliva Junior (Equipe de apoio), RITA VALDRIGHI FI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GUEIREDO LIMA (Equipe de apoio) e TATIANA TREVIZANO DE ALMEIDA (Equipe de apoio), designados conforme Portaria nº 3037, de 8 de janeiro de 2018 para a Sessão Pública do Pregão em epígrafe.</w:t>
            </w:r>
          </w:p>
          <w:p w:rsidR="00A94458" w:rsidRDefault="00A94458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Aberta a sessão, procedeu-se o exame dos documentos oferecidos pel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os interessados presentes, visando à comprovação da existência de poderes para formulação de propostas e prática dos demais atos de atribuição do Licitante, na seguinte conformidade:</w:t>
            </w:r>
          </w:p>
        </w:tc>
      </w:tr>
      <w:tr w:rsidR="00A94458" w:rsidTr="00EE53FA">
        <w:trPr>
          <w:trHeight w:hRule="exact" w:val="902"/>
        </w:trPr>
        <w:tc>
          <w:tcPr>
            <w:tcW w:w="10717" w:type="dxa"/>
            <w:gridSpan w:val="23"/>
            <w:vMerge/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00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CREDENCIAMENTO</w:t>
            </w:r>
          </w:p>
        </w:tc>
      </w:tr>
      <w:tr w:rsidR="00A94458" w:rsidTr="00EE53FA">
        <w:trPr>
          <w:trHeight w:hRule="exact" w:val="329"/>
        </w:trPr>
        <w:tc>
          <w:tcPr>
            <w:tcW w:w="5301" w:type="dxa"/>
            <w:gridSpan w:val="8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REPRESENTANTES</w:t>
            </w:r>
          </w:p>
        </w:tc>
        <w:tc>
          <w:tcPr>
            <w:tcW w:w="5416" w:type="dxa"/>
            <w:gridSpan w:val="15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EMPRESAS</w:t>
            </w:r>
          </w:p>
        </w:tc>
      </w:tr>
      <w:tr w:rsidR="00A94458" w:rsidTr="00EE53FA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EMPRESAS CREDENCIADAS</w:t>
            </w:r>
          </w:p>
        </w:tc>
      </w:tr>
      <w:tr w:rsidR="00A94458" w:rsidTr="00EE53FA">
        <w:trPr>
          <w:trHeight w:hRule="exact" w:val="344"/>
        </w:trPr>
        <w:tc>
          <w:tcPr>
            <w:tcW w:w="5301" w:type="dxa"/>
            <w:gridSpan w:val="8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DEBORA CRISTINA CASSIM</w:t>
            </w:r>
          </w:p>
        </w:tc>
        <w:tc>
          <w:tcPr>
            <w:tcW w:w="115" w:type="dxa"/>
          </w:tcPr>
          <w:p w:rsidR="00A94458" w:rsidRDefault="00A94458"/>
        </w:tc>
        <w:tc>
          <w:tcPr>
            <w:tcW w:w="5301" w:type="dxa"/>
            <w:gridSpan w:val="14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MAPDATA TECNOLOGIA, INFORMATICA E COMERCIO LTDA</w:t>
            </w:r>
          </w:p>
        </w:tc>
      </w:tr>
      <w:tr w:rsidR="00A94458" w:rsidTr="00EE53FA">
        <w:trPr>
          <w:trHeight w:hRule="exact" w:val="329"/>
        </w:trPr>
        <w:tc>
          <w:tcPr>
            <w:tcW w:w="5301" w:type="dxa"/>
            <w:gridSpan w:val="8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JULIO CESAR DE SOUZA MARTINS</w:t>
            </w:r>
          </w:p>
        </w:tc>
        <w:tc>
          <w:tcPr>
            <w:tcW w:w="115" w:type="dxa"/>
          </w:tcPr>
          <w:p w:rsidR="00A94458" w:rsidRDefault="00A94458"/>
        </w:tc>
        <w:tc>
          <w:tcPr>
            <w:tcW w:w="5301" w:type="dxa"/>
            <w:gridSpan w:val="14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INOVACAD TECNOLOGIA LTDA</w:t>
            </w:r>
          </w:p>
        </w:tc>
      </w:tr>
      <w:tr w:rsidR="00A94458" w:rsidTr="00EE53FA">
        <w:trPr>
          <w:trHeight w:hRule="exact" w:val="229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</w:tcPr>
          <w:p w:rsidR="00A94458" w:rsidRDefault="00A94458"/>
        </w:tc>
        <w:tc>
          <w:tcPr>
            <w:tcW w:w="115" w:type="dxa"/>
          </w:tcPr>
          <w:p w:rsidR="00A94458" w:rsidRDefault="00A94458"/>
        </w:tc>
        <w:tc>
          <w:tcPr>
            <w:tcW w:w="5301" w:type="dxa"/>
            <w:gridSpan w:val="14"/>
            <w:tcBorders>
              <w:top w:val="dashSmallGap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 Pregoeiro comunicou o encerramento do credenciamento.</w:t>
            </w:r>
          </w:p>
        </w:tc>
      </w:tr>
      <w:tr w:rsidR="00A94458" w:rsidTr="00EE53FA">
        <w:trPr>
          <w:trHeight w:hRule="exact" w:val="100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REGISTRO DO PREGÃO</w:t>
            </w:r>
          </w:p>
        </w:tc>
      </w:tr>
      <w:tr w:rsidR="00A94458" w:rsidTr="00EE53FA">
        <w:trPr>
          <w:trHeight w:hRule="exact" w:val="1418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Ato contínuo, foram abertos os Envelopes contendo as propostas e com a colaboração dos membros da Equipe de Apoio, o Pregoeiro examinou a compatibilidade do objeto, prazos e condições de fornecimento com aqueles definidos no Edital, tendo classificado as 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ropostas e selecionados entre os Autores das demais, os Licitantes  que participarão da Fase de Lances em razão dos preços propostos, nos termos dos incisos VIII e IX do artigo 4º da Lei Federal nº 10.520, de 17 de julho de 2002.</w:t>
            </w:r>
          </w:p>
          <w:p w:rsidR="00A94458" w:rsidRDefault="00A94458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 seguida o Pregoeiro co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nvidou individualmente os autores das propostas selecionadas a formular lances de forma sequencial, a partir do autor da proposta de maior preço e os demais em ordem decrescente de valor. A sequência de ofertas de lances ocorreu da seguinte forma:</w:t>
            </w:r>
          </w:p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788" w:type="dxa"/>
            <w:gridSpan w:val="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A94458" w:rsidTr="00EE53FA">
        <w:trPr>
          <w:trHeight w:hRule="exact" w:val="215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Propostas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R$ 63.240,0000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1.35%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R$ 62.400,0000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A94458" w:rsidTr="00EE53FA">
        <w:trPr>
          <w:trHeight w:hRule="exact" w:val="230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1ª Rodada de Lances</w:t>
            </w:r>
          </w:p>
        </w:tc>
      </w:tr>
      <w:tr w:rsidR="00A94458" w:rsidTr="00EE53FA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R$ 62.200,0000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0.32%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R$ 62.000,0000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2ª Rodada de Lances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R$ 61.500,0000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0.33%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R$ 61.300,0000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3ª Rodada de Lances</w:t>
            </w:r>
          </w:p>
        </w:tc>
      </w:tr>
      <w:tr w:rsidR="00A94458" w:rsidTr="00EE53FA">
        <w:trPr>
          <w:trHeight w:hRule="exact" w:val="230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R$ 58.200,0000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0.34%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R$ 58.000,0000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15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4ª Rodada de Lances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R$ 55.050,0000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0.09%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R$ 55.000,0000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30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5ª Rodada de Lances</w:t>
            </w:r>
          </w:p>
        </w:tc>
      </w:tr>
      <w:tr w:rsidR="00A94458" w:rsidTr="00EE53FA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R$ 52.100,0000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0.19%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R$ 52.000,0000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6ª Rodada de Lances</w:t>
            </w:r>
          </w:p>
        </w:tc>
      </w:tr>
      <w:tr w:rsidR="00A94458" w:rsidTr="00EE53FA">
        <w:trPr>
          <w:trHeight w:hRule="exact" w:val="14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A94458" w:rsidTr="00EE53FA">
        <w:trPr>
          <w:trHeight w:hRule="exact" w:val="229"/>
        </w:trPr>
        <w:tc>
          <w:tcPr>
            <w:tcW w:w="5416" w:type="dxa"/>
            <w:gridSpan w:val="9"/>
            <w:shd w:val="clear" w:color="auto" w:fill="FFFFFF"/>
          </w:tcPr>
          <w:p w:rsidR="00A94458" w:rsidRDefault="00EE53FA">
            <w:pPr>
              <w:pStyle w:val="Rodap1"/>
              <w:spacing w:line="232" w:lineRule="auto"/>
            </w:pPr>
            <w:r>
              <w:t>Emitido em 06/12/2018 às 09:43:43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A94458" w:rsidRDefault="00EE53FA">
            <w:pPr>
              <w:pStyle w:val="Rodap2"/>
              <w:spacing w:line="232" w:lineRule="auto"/>
              <w:jc w:val="right"/>
            </w:pPr>
            <w:r>
              <w:t>Página 1 de 3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lastRenderedPageBreak/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R$ 49.350,0000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0.10%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R$ 49.300,0000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7ª Rodada de Lances</w:t>
            </w:r>
          </w:p>
        </w:tc>
      </w:tr>
      <w:tr w:rsidR="00A94458" w:rsidTr="00EE53FA">
        <w:trPr>
          <w:trHeight w:hRule="exact" w:val="230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R$ 46.500,0000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0.02%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R$ 46.490,0000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15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8ª Rodada de Lances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R$ 44.100,0000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0.11%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R$ 44.050,0000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A94458" w:rsidTr="00EE53FA">
        <w:trPr>
          <w:trHeight w:hRule="exact" w:val="229"/>
        </w:trPr>
        <w:tc>
          <w:tcPr>
            <w:tcW w:w="229" w:type="dxa"/>
          </w:tcPr>
          <w:p w:rsidR="00A94458" w:rsidRDefault="00A94458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9ª Rodada de Lances</w:t>
            </w:r>
          </w:p>
        </w:tc>
      </w:tr>
      <w:tr w:rsidR="00A94458" w:rsidTr="00EE53FA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MAPDATA TECNOLOGIA, INFORMATICA E COMERCIO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R$ 41.800,0000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Vencedor</w:t>
            </w:r>
          </w:p>
        </w:tc>
      </w:tr>
      <w:tr w:rsidR="00A94458" w:rsidTr="00EE53FA">
        <w:trPr>
          <w:trHeight w:hRule="exact" w:val="230"/>
        </w:trPr>
        <w:tc>
          <w:tcPr>
            <w:tcW w:w="6763" w:type="dxa"/>
            <w:gridSpan w:val="14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INOVACAD TECNOLOGIA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R$ 44.050,0000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5.38%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</w:tr>
      <w:tr w:rsidR="00A94458" w:rsidTr="00EE53FA">
        <w:trPr>
          <w:trHeight w:hRule="exact" w:val="430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Declarada encerrada a etapa de lances, as ofertas foram classificadas em ordem crescente de valor, assegurada as licitantes microempresas e empresa de pequeno porte o exercício do direito de preferência, respeitada a ordem de classificação, na seguinte con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formidade:</w:t>
            </w:r>
          </w:p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30"/>
        </w:trPr>
        <w:tc>
          <w:tcPr>
            <w:tcW w:w="559" w:type="dxa"/>
            <w:gridSpan w:val="2"/>
          </w:tcPr>
          <w:p w:rsidR="00A94458" w:rsidRDefault="00A94458"/>
        </w:tc>
        <w:tc>
          <w:tcPr>
            <w:tcW w:w="5201" w:type="dxa"/>
            <w:gridSpan w:val="9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</w:t>
            </w:r>
          </w:p>
        </w:tc>
        <w:tc>
          <w:tcPr>
            <w:tcW w:w="1805" w:type="dxa"/>
            <w:gridSpan w:val="6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215" w:type="dxa"/>
          </w:tcPr>
          <w:p w:rsidR="00A94458" w:rsidRDefault="00A94458"/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  <w:tc>
          <w:tcPr>
            <w:tcW w:w="1346" w:type="dxa"/>
            <w:gridSpan w:val="2"/>
          </w:tcPr>
          <w:p w:rsidR="00A94458" w:rsidRDefault="00A94458"/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30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A94458" w:rsidTr="00EE53FA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MAPDATA TECNOLOGIA, INFORMATICA E COMERCIO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R$ 41.800,0000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1º Lugar</w:t>
            </w:r>
          </w:p>
        </w:tc>
        <w:tc>
          <w:tcPr>
            <w:tcW w:w="1690" w:type="dxa"/>
            <w:gridSpan w:val="3"/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A94458" w:rsidTr="00EE53FA">
        <w:trPr>
          <w:trHeight w:hRule="exact" w:val="100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30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A94458" w:rsidTr="00EE53FA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INOVACAD TECNOLOGIA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R$ 44.050,0000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2º Lugar</w:t>
            </w:r>
          </w:p>
        </w:tc>
        <w:tc>
          <w:tcPr>
            <w:tcW w:w="1690" w:type="dxa"/>
            <w:gridSpan w:val="3"/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NEGOCIAÇÃO</w:t>
            </w:r>
          </w:p>
        </w:tc>
      </w:tr>
      <w:tr w:rsidR="00A94458" w:rsidTr="00EE53FA">
        <w:trPr>
          <w:trHeight w:hRule="exact" w:val="429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Negociada a redução do preço da menor oferta, o Pregoeiro considerou que o preço obtido, abaixo especificado, é ACEITÁVEL por ser compatível com os preços praticados pelo mercado, conforme apurado no processo de licitação.</w:t>
            </w:r>
          </w:p>
        </w:tc>
      </w:tr>
      <w:tr w:rsidR="00A94458" w:rsidTr="00EE53FA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  <w:t>Não houve registros de negociaçã</w:t>
            </w:r>
            <w:r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  <w:t>o.</w:t>
            </w:r>
          </w:p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HABILITAÇÃO</w:t>
            </w:r>
          </w:p>
        </w:tc>
      </w:tr>
      <w:tr w:rsidR="00A94458" w:rsidTr="00EE53FA">
        <w:trPr>
          <w:trHeight w:hRule="exact" w:val="1031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Aberto o 2º Envelope dos Licitantes que apresentaram a melhor proposta e analisados os documentos de habilitação, foi verificado o atendimento dos requisitos estabelecidos no edital.</w:t>
            </w:r>
          </w:p>
          <w:p w:rsidR="00A94458" w:rsidRDefault="00A94458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Os documentos de habilitação examinados e as propostas dos credenciados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foram rubricados pelo Pregooeiro e pelos membros da Equipe de Apoio e colocados à disposição dos Licitantes para exame e rubrica.</w:t>
            </w:r>
          </w:p>
        </w:tc>
      </w:tr>
      <w:tr w:rsidR="00A94458" w:rsidTr="00EE53FA">
        <w:trPr>
          <w:trHeight w:hRule="exact" w:val="215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5416" w:type="dxa"/>
            <w:gridSpan w:val="9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  <w:tc>
          <w:tcPr>
            <w:tcW w:w="4055" w:type="dxa"/>
            <w:gridSpan w:val="9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Motivo</w:t>
            </w:r>
          </w:p>
        </w:tc>
        <w:tc>
          <w:tcPr>
            <w:tcW w:w="114" w:type="dxa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5416" w:type="dxa"/>
            <w:gridSpan w:val="9"/>
            <w:tcBorders>
              <w:bottom w:val="dashSmallGap" w:sz="5" w:space="0" w:color="696969"/>
            </w:tcBorders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MAPDATA TECNOLOGIA, INFORMATICA E COMERCIO LTDA</w:t>
            </w:r>
          </w:p>
        </w:tc>
        <w:tc>
          <w:tcPr>
            <w:tcW w:w="1132" w:type="dxa"/>
            <w:gridSpan w:val="4"/>
            <w:tcBorders>
              <w:bottom w:val="dashSmallGap" w:sz="5" w:space="0" w:color="696969"/>
            </w:tcBorders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Habilitado</w:t>
            </w:r>
          </w:p>
        </w:tc>
        <w:tc>
          <w:tcPr>
            <w:tcW w:w="4169" w:type="dxa"/>
            <w:gridSpan w:val="10"/>
            <w:tcBorders>
              <w:bottom w:val="dashSmallGap" w:sz="5" w:space="0" w:color="696969"/>
            </w:tcBorders>
            <w:shd w:val="clear" w:color="auto" w:fill="FFFFFF"/>
          </w:tcPr>
          <w:p w:rsidR="00A94458" w:rsidRDefault="00A94458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ashSmallGap" w:sz="5" w:space="0" w:color="696969"/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RESULTADO</w:t>
            </w:r>
          </w:p>
        </w:tc>
      </w:tr>
      <w:tr w:rsidR="00A94458" w:rsidTr="00EE53FA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 vista da habilitação, foi declarado:</w:t>
            </w:r>
          </w:p>
        </w:tc>
      </w:tr>
      <w:tr w:rsidR="00A94458" w:rsidTr="00EE53FA">
        <w:trPr>
          <w:trHeight w:hRule="exact" w:val="229"/>
        </w:trPr>
        <w:tc>
          <w:tcPr>
            <w:tcW w:w="1017" w:type="dxa"/>
            <w:gridSpan w:val="5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Lote/Item</w:t>
            </w:r>
          </w:p>
        </w:tc>
        <w:tc>
          <w:tcPr>
            <w:tcW w:w="6434" w:type="dxa"/>
            <w:gridSpan w:val="11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576" w:type="dxa"/>
            <w:gridSpan w:val="4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1690" w:type="dxa"/>
            <w:gridSpan w:val="3"/>
            <w:shd w:val="clear" w:color="auto" w:fill="FFFFFF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</w:tr>
      <w:tr w:rsidR="00A94458" w:rsidTr="00EE53FA">
        <w:trPr>
          <w:trHeight w:hRule="exact" w:val="330"/>
        </w:trPr>
        <w:tc>
          <w:tcPr>
            <w:tcW w:w="1132" w:type="dxa"/>
            <w:gridSpan w:val="6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  <w:tc>
          <w:tcPr>
            <w:tcW w:w="6089" w:type="dxa"/>
            <w:gridSpan w:val="9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MAPDATA TECNOLOGIA, INFORMATICA E COMERCIO LTDA</w:t>
            </w:r>
          </w:p>
        </w:tc>
        <w:tc>
          <w:tcPr>
            <w:tcW w:w="1806" w:type="dxa"/>
            <w:gridSpan w:val="5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R$ 41.800,0000</w:t>
            </w:r>
          </w:p>
        </w:tc>
        <w:tc>
          <w:tcPr>
            <w:tcW w:w="1690" w:type="dxa"/>
            <w:gridSpan w:val="3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Vencedor</w:t>
            </w:r>
          </w:p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top w:val="dashSmallGap" w:sz="5" w:space="0" w:color="000000"/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ENCERRAMENTO</w:t>
            </w:r>
          </w:p>
        </w:tc>
      </w:tr>
      <w:tr w:rsidR="00A94458" w:rsidTr="00EE53FA">
        <w:trPr>
          <w:trHeight w:hRule="exact" w:val="1032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Os Licitantes foram informados que os Envelopes-Documentação não abertos ficarão a disposição para retirada no Departamento de Licitações e Contratos, no endereço RUA MINAS GERAIS,707, CENTRO, CONCHAS - SP após a conclusão do presente certame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.</w:t>
            </w:r>
          </w:p>
          <w:p w:rsidR="00A94458" w:rsidRDefault="00A94458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Nada mais havendo a tratar, foi encerrada a sessão, cuja ata vai assinada pelo Pregoeiro, pelos membros da Equipe de Apoio e representantes dos licitantes relacionados.</w:t>
            </w:r>
          </w:p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OCORRÊNCIAS NA SESSÃO PÚBLICA</w:t>
            </w:r>
          </w:p>
        </w:tc>
      </w:tr>
      <w:tr w:rsidR="00A94458" w:rsidTr="00EE53FA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Não houve registro de ocorrências.</w:t>
            </w:r>
          </w:p>
        </w:tc>
      </w:tr>
      <w:tr w:rsidR="00A94458" w:rsidTr="00EE53FA">
        <w:trPr>
          <w:trHeight w:hRule="exact" w:val="114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A94458" w:rsidRDefault="00A94458"/>
        </w:tc>
      </w:tr>
      <w:tr w:rsidR="00A94458" w:rsidTr="00EE53FA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ASSINAM:</w:t>
            </w:r>
          </w:p>
        </w:tc>
      </w:tr>
      <w:tr w:rsidR="00A94458" w:rsidTr="00EE53FA">
        <w:trPr>
          <w:trHeight w:hRule="exact" w:val="459"/>
        </w:trPr>
        <w:tc>
          <w:tcPr>
            <w:tcW w:w="5416" w:type="dxa"/>
            <w:gridSpan w:val="9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REPRESENTANTE(S) DA(S) EMPRESA(S)</w:t>
            </w:r>
          </w:p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A94458" w:rsidTr="00EE53FA">
        <w:trPr>
          <w:trHeight w:hRule="exact" w:val="286"/>
        </w:trPr>
        <w:tc>
          <w:tcPr>
            <w:tcW w:w="10717" w:type="dxa"/>
            <w:gridSpan w:val="23"/>
            <w:tcBorders>
              <w:top w:val="single" w:sz="5" w:space="0" w:color="000000"/>
            </w:tcBorders>
          </w:tcPr>
          <w:p w:rsidR="00A94458" w:rsidRDefault="00A94458"/>
        </w:tc>
      </w:tr>
      <w:tr w:rsidR="00A94458" w:rsidTr="00EE53FA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A94458" w:rsidRDefault="00EE53FA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A94458" w:rsidTr="00EE53FA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A94458" w:rsidRDefault="00EE53FA">
            <w:pPr>
              <w:pStyle w:val="Rodap1"/>
              <w:spacing w:line="232" w:lineRule="auto"/>
            </w:pPr>
            <w:r>
              <w:t>Emitido em 06/12/2018 às 09:43:43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A94458" w:rsidRDefault="00EE53FA">
            <w:pPr>
              <w:pStyle w:val="Rodap2"/>
              <w:spacing w:line="232" w:lineRule="auto"/>
              <w:jc w:val="right"/>
            </w:pPr>
            <w:r>
              <w:t>Página 2 de 3</w:t>
            </w:r>
          </w:p>
        </w:tc>
      </w:tr>
      <w:tr w:rsidR="00A94458" w:rsidTr="00EE53FA">
        <w:trPr>
          <w:trHeight w:hRule="exact" w:val="444"/>
        </w:trPr>
        <w:tc>
          <w:tcPr>
            <w:tcW w:w="5416" w:type="dxa"/>
            <w:gridSpan w:val="9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lastRenderedPageBreak/>
              <w:t>REPRESENTANTE(S) DA(S) EMPRESA(S)</w:t>
            </w:r>
          </w:p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94458" w:rsidRDefault="00EE53FA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A94458" w:rsidTr="00EE53FA">
        <w:trPr>
          <w:trHeight w:hRule="exact" w:val="802"/>
        </w:trPr>
        <w:tc>
          <w:tcPr>
            <w:tcW w:w="5416" w:type="dxa"/>
            <w:gridSpan w:val="9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 w:rsidR="00A94458" w:rsidRDefault="00A94458"/>
        </w:tc>
        <w:tc>
          <w:tcPr>
            <w:tcW w:w="5301" w:type="dxa"/>
            <w:gridSpan w:val="14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 w:rsidR="00A94458" w:rsidRDefault="00A94458"/>
        </w:tc>
      </w:tr>
      <w:tr w:rsidR="00EE53FA" w:rsidTr="00EE53FA">
        <w:trPr>
          <w:trHeight w:hRule="exact" w:val="330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DEBORA CRISTINA CASSIM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Paulo Anselmo</w:t>
            </w:r>
          </w:p>
        </w:tc>
      </w:tr>
      <w:tr w:rsidR="00EE53FA" w:rsidTr="00EE53FA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MAPDATA TECNOLOGIA, INFORMATICA E COMERCIO LTDA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Pregoeiro</w:t>
            </w:r>
          </w:p>
        </w:tc>
      </w:tr>
      <w:tr w:rsidR="00EE53FA" w:rsidTr="00EE53FA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JULIO CESAR DE SOUZA MARTINS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Natalia Bicudo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Comin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Ribeiro</w:t>
            </w:r>
          </w:p>
        </w:tc>
      </w:tr>
      <w:tr w:rsidR="00EE53FA" w:rsidTr="00EE53FA">
        <w:trPr>
          <w:trHeight w:hRule="exact" w:val="214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INOVACAD TECNOLOGIA LTDA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EE53FA" w:rsidTr="00EE53FA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Michelle de Andrade Domingues</w:t>
            </w:r>
          </w:p>
        </w:tc>
      </w:tr>
      <w:tr w:rsidR="00EE53FA" w:rsidTr="00EE53FA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EE53FA" w:rsidTr="00EE53FA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Paulo Anselmo</w:t>
            </w:r>
          </w:p>
        </w:tc>
      </w:tr>
      <w:tr w:rsidR="00EE53FA" w:rsidTr="00EE53FA">
        <w:trPr>
          <w:trHeight w:hRule="exact" w:val="23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EE53FA" w:rsidTr="00EE53FA">
        <w:trPr>
          <w:trHeight w:hRule="exact" w:val="1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Olivio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Oliva Junior</w:t>
            </w:r>
          </w:p>
        </w:tc>
      </w:tr>
      <w:tr w:rsidR="00EE53FA" w:rsidTr="00EE53FA">
        <w:trPr>
          <w:trHeight w:hRule="exact" w:val="2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EE53FA" w:rsidTr="00EE53FA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RITA VALDRIGHI FIGUEIREDO LIMA</w:t>
            </w:r>
          </w:p>
        </w:tc>
      </w:tr>
      <w:tr w:rsidR="00EE53FA" w:rsidTr="00EE53FA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EE53FA" w:rsidTr="00EE53FA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TATIANA TREVIZANO DE ALMEIDA</w:t>
            </w:r>
          </w:p>
        </w:tc>
      </w:tr>
      <w:tr w:rsidR="00EE53FA" w:rsidTr="00EE53FA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EE53FA" w:rsidTr="00EE53FA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EE53FA" w:rsidTr="00EE53FA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EE53FA" w:rsidTr="00EE53FA">
        <w:trPr>
          <w:trHeight w:hRule="exact" w:val="10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803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3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EE53FA" w:rsidTr="00EE53FA">
        <w:trPr>
          <w:trHeight w:hRule="exact" w:val="23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EE53FA" w:rsidRDefault="00EE53FA" w:rsidP="00EE53FA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EE53FA" w:rsidTr="00EE53FA">
        <w:trPr>
          <w:trHeight w:hRule="exact" w:val="1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EE53FA" w:rsidRDefault="00EE53FA" w:rsidP="00EE53FA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EE53FA" w:rsidRDefault="00EE53FA" w:rsidP="00EE53FA"/>
        </w:tc>
      </w:tr>
      <w:tr w:rsidR="00EE53FA" w:rsidTr="00EE53FA">
        <w:trPr>
          <w:trHeight w:hRule="exact" w:val="731"/>
        </w:trPr>
        <w:tc>
          <w:tcPr>
            <w:tcW w:w="10717" w:type="dxa"/>
            <w:gridSpan w:val="23"/>
          </w:tcPr>
          <w:p w:rsidR="00EE53FA" w:rsidRDefault="00EE53FA" w:rsidP="00EE53FA"/>
        </w:tc>
      </w:tr>
      <w:tr w:rsidR="00EE53FA" w:rsidTr="00EE53FA">
        <w:trPr>
          <w:trHeight w:hRule="exact" w:val="731"/>
        </w:trPr>
        <w:tc>
          <w:tcPr>
            <w:tcW w:w="10717" w:type="dxa"/>
            <w:gridSpan w:val="23"/>
          </w:tcPr>
          <w:p w:rsidR="00EE53FA" w:rsidRDefault="00EE53FA" w:rsidP="00EE53FA"/>
        </w:tc>
      </w:tr>
      <w:tr w:rsidR="00EE53FA" w:rsidTr="00EE53FA">
        <w:trPr>
          <w:trHeight w:hRule="exact" w:val="57"/>
        </w:trPr>
        <w:tc>
          <w:tcPr>
            <w:tcW w:w="10717" w:type="dxa"/>
            <w:gridSpan w:val="23"/>
          </w:tcPr>
          <w:p w:rsidR="00EE53FA" w:rsidRDefault="00EE53FA" w:rsidP="00EE53FA"/>
        </w:tc>
      </w:tr>
      <w:tr w:rsidR="00EE53FA" w:rsidTr="00EE53FA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EE53FA" w:rsidRDefault="00EE53FA" w:rsidP="00EE53FA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EE53FA" w:rsidTr="00EE53FA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EE53FA" w:rsidRDefault="00EE53FA" w:rsidP="00EE53FA">
            <w:pPr>
              <w:pStyle w:val="Rodap1"/>
              <w:spacing w:line="232" w:lineRule="auto"/>
            </w:pPr>
            <w:r>
              <w:t>Emitido em 06/12/2018 às 09:43:43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EE53FA" w:rsidRDefault="00EE53FA" w:rsidP="00EE53FA">
            <w:pPr>
              <w:pStyle w:val="Rodap2"/>
              <w:spacing w:line="232" w:lineRule="auto"/>
              <w:jc w:val="right"/>
            </w:pPr>
            <w:r>
              <w:t>Página 3 de 3</w:t>
            </w:r>
          </w:p>
        </w:tc>
      </w:tr>
    </w:tbl>
    <w:p w:rsidR="00000000" w:rsidRDefault="00EE53FA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458"/>
    <w:rsid w:val="00A94458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7E5"/>
  <w15:docId w15:val="{74D5F627-7CC2-4155-8D7C-5B9699B1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Entidade">
    <w:name w:val="Endereço Entidade"/>
    <w:basedOn w:val="Normal"/>
    <w:rPr>
      <w:rFonts w:ascii="Verdana" w:hAnsi="Verdana" w:cs="Verdana"/>
      <w:color w:val="000000"/>
      <w:spacing w:val="-2"/>
      <w:sz w:val="18"/>
    </w:rPr>
  </w:style>
  <w:style w:type="paragraph" w:customStyle="1" w:styleId="Rodap1">
    <w:name w:val="Rodapé1"/>
    <w:basedOn w:val="Normal"/>
    <w:rPr>
      <w:rFonts w:ascii="Verdana" w:hAnsi="Verdana" w:cs="Verdana"/>
      <w:color w:val="000000"/>
      <w:spacing w:val="-2"/>
      <w:sz w:val="16"/>
    </w:rPr>
  </w:style>
  <w:style w:type="paragraph" w:customStyle="1" w:styleId="Rodap2">
    <w:name w:val="Rodapé2"/>
    <w:basedOn w:val="Normal"/>
    <w:rPr>
      <w:rFonts w:ascii="Verdana" w:hAnsi="Verdana" w:cs="Verdana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1115</Words>
  <Characters>6022</Characters>
  <Application>Microsoft Office Word</Application>
  <DocSecurity>0</DocSecurity>
  <Lines>50</Lines>
  <Paragraphs>14</Paragraphs>
  <ScaleCrop>false</ScaleCrop>
  <Company>Stimulsoft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Natalia</cp:lastModifiedBy>
  <cp:revision>2</cp:revision>
  <dcterms:created xsi:type="dcterms:W3CDTF">2018-12-06T09:43:00Z</dcterms:created>
  <dcterms:modified xsi:type="dcterms:W3CDTF">2018-12-06T11:46:00Z</dcterms:modified>
</cp:coreProperties>
</file>