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D15B1F" w:rsidRDefault="00EF0811" w:rsidP="008D51C9">
      <w:pPr>
        <w:pStyle w:val="Legenda"/>
        <w:ind w:right="-1"/>
        <w:rPr>
          <w:bCs/>
          <w:sz w:val="22"/>
          <w:szCs w:val="22"/>
        </w:rPr>
      </w:pPr>
      <w:r w:rsidRPr="00D15B1F">
        <w:rPr>
          <w:bCs/>
          <w:sz w:val="22"/>
          <w:szCs w:val="22"/>
        </w:rPr>
        <w:t>PREGÃO PRESENCIAL N.º</w:t>
      </w:r>
      <w:r w:rsidR="00C8771A" w:rsidRPr="00D15B1F">
        <w:rPr>
          <w:bCs/>
          <w:sz w:val="22"/>
          <w:szCs w:val="22"/>
        </w:rPr>
        <w:t xml:space="preserve"> </w:t>
      </w:r>
      <w:r w:rsidR="000F1BB3" w:rsidRPr="00D15B1F">
        <w:rPr>
          <w:bCs/>
          <w:sz w:val="22"/>
          <w:szCs w:val="22"/>
        </w:rPr>
        <w:t>08</w:t>
      </w:r>
      <w:r w:rsidRPr="00D15B1F">
        <w:rPr>
          <w:bCs/>
          <w:sz w:val="22"/>
          <w:szCs w:val="22"/>
        </w:rPr>
        <w:t>/</w:t>
      </w:r>
      <w:r w:rsidR="008E7DCF" w:rsidRPr="00D15B1F">
        <w:rPr>
          <w:bCs/>
          <w:sz w:val="22"/>
          <w:szCs w:val="22"/>
        </w:rPr>
        <w:t>2018</w:t>
      </w:r>
    </w:p>
    <w:p w:rsidR="00EF0811" w:rsidRPr="00D15B1F" w:rsidRDefault="00EF0811" w:rsidP="008D51C9">
      <w:pPr>
        <w:ind w:right="-1"/>
        <w:rPr>
          <w:rFonts w:ascii="Arial Narrow" w:hAnsi="Arial Narrow"/>
          <w:sz w:val="22"/>
          <w:szCs w:val="22"/>
        </w:rPr>
      </w:pPr>
    </w:p>
    <w:p w:rsidR="00EF0811" w:rsidRPr="00D15B1F" w:rsidRDefault="00EF0811" w:rsidP="008D51C9">
      <w:pPr>
        <w:autoSpaceDE w:val="0"/>
        <w:autoSpaceDN w:val="0"/>
        <w:adjustRightInd w:val="0"/>
        <w:ind w:right="-1"/>
        <w:jc w:val="center"/>
        <w:rPr>
          <w:rFonts w:ascii="Arial Narrow" w:hAnsi="Arial Narrow" w:cs="Helvetica-Bold"/>
          <w:b/>
          <w:bCs/>
          <w:sz w:val="22"/>
          <w:szCs w:val="22"/>
          <w:u w:val="single"/>
        </w:rPr>
      </w:pPr>
      <w:r w:rsidRPr="00D15B1F">
        <w:rPr>
          <w:rFonts w:ascii="Arial Narrow" w:hAnsi="Arial Narrow" w:cs="Helvetica-Bold"/>
          <w:b/>
          <w:bCs/>
          <w:sz w:val="22"/>
          <w:szCs w:val="22"/>
          <w:u w:val="single"/>
        </w:rPr>
        <w:t>ATA DE REGISTRO DE PREÇOS</w:t>
      </w:r>
      <w:r w:rsidR="00C8771A" w:rsidRPr="00D15B1F">
        <w:rPr>
          <w:rFonts w:ascii="Arial Narrow" w:hAnsi="Arial Narrow" w:cs="Helvetica-Bold"/>
          <w:b/>
          <w:bCs/>
          <w:sz w:val="22"/>
          <w:szCs w:val="22"/>
          <w:u w:val="single"/>
        </w:rPr>
        <w:t xml:space="preserve"> </w:t>
      </w:r>
      <w:r w:rsidRPr="00D15B1F">
        <w:rPr>
          <w:rFonts w:ascii="Arial Narrow" w:hAnsi="Arial Narrow" w:cs="Helvetica-Bold"/>
          <w:b/>
          <w:bCs/>
          <w:sz w:val="22"/>
          <w:szCs w:val="22"/>
          <w:u w:val="single"/>
        </w:rPr>
        <w:t>N</w:t>
      </w:r>
      <w:r w:rsidR="00C8771A" w:rsidRPr="00D15B1F">
        <w:rPr>
          <w:rFonts w:ascii="Arial Narrow" w:hAnsi="Arial Narrow" w:cs="Helvetica-Bold"/>
          <w:b/>
          <w:bCs/>
          <w:sz w:val="22"/>
          <w:szCs w:val="22"/>
          <w:u w:val="single"/>
        </w:rPr>
        <w:t xml:space="preserve">.º </w:t>
      </w:r>
      <w:r w:rsidR="007537F7">
        <w:rPr>
          <w:rFonts w:ascii="Arial Narrow" w:hAnsi="Arial Narrow" w:cs="Helvetica-Bold"/>
          <w:b/>
          <w:bCs/>
          <w:sz w:val="22"/>
          <w:szCs w:val="22"/>
          <w:u w:val="single"/>
        </w:rPr>
        <w:t>22/</w:t>
      </w:r>
      <w:r w:rsidR="008E7DCF" w:rsidRPr="00D15B1F">
        <w:rPr>
          <w:rFonts w:ascii="Arial Narrow" w:hAnsi="Arial Narrow" w:cs="Helvetica-Bold"/>
          <w:b/>
          <w:bCs/>
          <w:sz w:val="22"/>
          <w:szCs w:val="22"/>
          <w:u w:val="single"/>
        </w:rPr>
        <w:t>2018</w:t>
      </w:r>
    </w:p>
    <w:p w:rsidR="00EF0811" w:rsidRDefault="00EF0811" w:rsidP="008D51C9">
      <w:pPr>
        <w:autoSpaceDE w:val="0"/>
        <w:autoSpaceDN w:val="0"/>
        <w:adjustRightInd w:val="0"/>
        <w:ind w:right="-1"/>
        <w:jc w:val="center"/>
        <w:rPr>
          <w:rFonts w:ascii="Arial Narrow" w:hAnsi="Arial Narrow" w:cs="Helvetica-Bold"/>
          <w:b/>
          <w:bCs/>
          <w:sz w:val="22"/>
          <w:szCs w:val="22"/>
          <w:u w:val="single"/>
        </w:rPr>
      </w:pPr>
    </w:p>
    <w:p w:rsidR="00474B13" w:rsidRPr="00D15B1F" w:rsidRDefault="00474B13" w:rsidP="008D51C9">
      <w:pPr>
        <w:autoSpaceDE w:val="0"/>
        <w:autoSpaceDN w:val="0"/>
        <w:adjustRightInd w:val="0"/>
        <w:ind w:right="-1"/>
        <w:jc w:val="center"/>
        <w:rPr>
          <w:rFonts w:ascii="Arial Narrow" w:hAnsi="Arial Narrow" w:cs="Helvetica-Bold"/>
          <w:b/>
          <w:bCs/>
          <w:sz w:val="22"/>
          <w:szCs w:val="22"/>
          <w:u w:val="single"/>
        </w:rPr>
      </w:pPr>
    </w:p>
    <w:p w:rsidR="00EF0811" w:rsidRPr="00D15B1F" w:rsidRDefault="00EF0811" w:rsidP="008D51C9">
      <w:pPr>
        <w:pStyle w:val="Corpodetexto"/>
        <w:ind w:right="-1"/>
        <w:rPr>
          <w:rFonts w:ascii="Arial Narrow" w:hAnsi="Arial Narrow"/>
          <w:sz w:val="22"/>
          <w:szCs w:val="22"/>
        </w:rPr>
      </w:pPr>
      <w:r w:rsidRPr="00D15B1F">
        <w:rPr>
          <w:rFonts w:ascii="Arial Narrow" w:hAnsi="Arial Narrow"/>
          <w:sz w:val="22"/>
          <w:szCs w:val="22"/>
        </w:rPr>
        <w:t>VALIDADE: 12 (DOZE) MESES</w:t>
      </w:r>
    </w:p>
    <w:p w:rsidR="00EF0811" w:rsidRPr="00D15B1F" w:rsidRDefault="00EF0811" w:rsidP="008D51C9">
      <w:pPr>
        <w:pStyle w:val="Corpodetexto"/>
        <w:ind w:right="-1"/>
        <w:rPr>
          <w:rFonts w:ascii="Arial Narrow" w:hAnsi="Arial Narrow"/>
          <w:b w:val="0"/>
          <w:sz w:val="22"/>
          <w:szCs w:val="22"/>
        </w:rPr>
      </w:pPr>
    </w:p>
    <w:p w:rsidR="00856C38" w:rsidRPr="00D15B1F" w:rsidRDefault="00856C38" w:rsidP="00856C38">
      <w:pPr>
        <w:pStyle w:val="Lista"/>
        <w:tabs>
          <w:tab w:val="left" w:pos="0"/>
        </w:tabs>
        <w:ind w:left="0" w:right="-1" w:firstLine="0"/>
        <w:jc w:val="both"/>
        <w:rPr>
          <w:rFonts w:ascii="Arial Narrow" w:hAnsi="Arial Narrow"/>
          <w:sz w:val="22"/>
          <w:szCs w:val="22"/>
        </w:rPr>
      </w:pPr>
      <w:r>
        <w:rPr>
          <w:rFonts w:ascii="Arial Narrow" w:hAnsi="Arial Narrow"/>
          <w:sz w:val="22"/>
          <w:szCs w:val="22"/>
        </w:rPr>
        <w:t>Aos dois</w:t>
      </w:r>
      <w:r w:rsidRPr="00D15B1F">
        <w:rPr>
          <w:rFonts w:ascii="Arial Narrow" w:hAnsi="Arial Narrow"/>
          <w:sz w:val="22"/>
          <w:szCs w:val="22"/>
        </w:rPr>
        <w:t xml:space="preserve"> dias do mês de </w:t>
      </w:r>
      <w:r>
        <w:rPr>
          <w:rFonts w:ascii="Arial Narrow" w:hAnsi="Arial Narrow"/>
          <w:sz w:val="22"/>
          <w:szCs w:val="22"/>
        </w:rPr>
        <w:t xml:space="preserve">maio </w:t>
      </w:r>
      <w:r w:rsidRPr="00D15B1F">
        <w:rPr>
          <w:rFonts w:ascii="Arial Narrow" w:hAnsi="Arial Narrow"/>
          <w:sz w:val="22"/>
          <w:szCs w:val="22"/>
        </w:rPr>
        <w:t>do ano de dois mil e</w:t>
      </w:r>
      <w:r>
        <w:rPr>
          <w:rFonts w:ascii="Arial Narrow" w:hAnsi="Arial Narrow"/>
          <w:sz w:val="22"/>
          <w:szCs w:val="22"/>
        </w:rPr>
        <w:t xml:space="preserve"> dezoito</w:t>
      </w:r>
      <w:r w:rsidRPr="00D15B1F">
        <w:rPr>
          <w:rFonts w:ascii="Arial Narrow" w:hAnsi="Arial Narrow"/>
          <w:sz w:val="22"/>
          <w:szCs w:val="22"/>
        </w:rPr>
        <w:t xml:space="preserve">, na Prefeitura Municipal de CONCHAS, inscrita no CNPJ n.º 46.634.110/0001-17, com </w:t>
      </w:r>
      <w:proofErr w:type="gramStart"/>
      <w:r w:rsidRPr="00D15B1F">
        <w:rPr>
          <w:rFonts w:ascii="Arial Narrow" w:hAnsi="Arial Narrow"/>
          <w:sz w:val="22"/>
          <w:szCs w:val="22"/>
        </w:rPr>
        <w:t>endereço à Rua Minas Gerais</w:t>
      </w:r>
      <w:proofErr w:type="gramEnd"/>
      <w:r w:rsidRPr="00D15B1F">
        <w:rPr>
          <w:rFonts w:ascii="Arial Narrow" w:hAnsi="Arial Narrow"/>
          <w:sz w:val="22"/>
          <w:szCs w:val="22"/>
        </w:rPr>
        <w:t xml:space="preserve">, n.º 707 - Centro de Conchas - Estado de São Paulo, o Exmo. Prefeito Municipal </w:t>
      </w:r>
      <w:proofErr w:type="spellStart"/>
      <w:r w:rsidRPr="00D15B1F">
        <w:rPr>
          <w:rFonts w:ascii="Arial Narrow" w:hAnsi="Arial Narrow"/>
          <w:sz w:val="22"/>
          <w:szCs w:val="22"/>
        </w:rPr>
        <w:t>Odirlei</w:t>
      </w:r>
      <w:proofErr w:type="spellEnd"/>
      <w:r w:rsidRPr="00D15B1F">
        <w:rPr>
          <w:rFonts w:ascii="Arial Narrow" w:hAnsi="Arial Narrow"/>
          <w:sz w:val="22"/>
          <w:szCs w:val="22"/>
        </w:rPr>
        <w:t xml:space="preserve"> Reis </w:t>
      </w:r>
      <w:r>
        <w:rPr>
          <w:rFonts w:ascii="Arial Narrow" w:hAnsi="Arial Narrow"/>
          <w:sz w:val="22"/>
          <w:szCs w:val="22"/>
        </w:rPr>
        <w:t>–</w:t>
      </w:r>
      <w:r w:rsidRPr="00D15B1F">
        <w:rPr>
          <w:rFonts w:ascii="Arial Narrow" w:hAnsi="Arial Narrow"/>
          <w:sz w:val="22"/>
          <w:szCs w:val="22"/>
        </w:rPr>
        <w:t xml:space="preserve"> RG</w:t>
      </w:r>
      <w:r>
        <w:rPr>
          <w:rFonts w:ascii="Arial Narrow" w:hAnsi="Arial Narrow"/>
          <w:sz w:val="22"/>
          <w:szCs w:val="22"/>
        </w:rPr>
        <w:t xml:space="preserve"> </w:t>
      </w:r>
      <w:r w:rsidRPr="00CA70E8">
        <w:rPr>
          <w:rFonts w:ascii="Arial Narrow" w:hAnsi="Arial Narrow"/>
          <w:sz w:val="22"/>
          <w:szCs w:val="22"/>
        </w:rPr>
        <w:t>33.710.990-4</w:t>
      </w:r>
      <w:r w:rsidRPr="00D15B1F">
        <w:rPr>
          <w:rFonts w:ascii="Arial Narrow" w:hAnsi="Arial Narrow"/>
          <w:sz w:val="22"/>
          <w:szCs w:val="22"/>
        </w:rPr>
        <w:t xml:space="preserve">, CPF </w:t>
      </w:r>
      <w:r w:rsidRPr="00CA70E8">
        <w:rPr>
          <w:rFonts w:ascii="Arial Narrow" w:hAnsi="Arial Narrow"/>
          <w:sz w:val="22"/>
          <w:szCs w:val="22"/>
        </w:rPr>
        <w:t>294.347.368-54</w:t>
      </w:r>
      <w:r>
        <w:rPr>
          <w:rFonts w:ascii="Arial Narrow" w:hAnsi="Arial Narrow"/>
          <w:sz w:val="22"/>
          <w:szCs w:val="22"/>
        </w:rPr>
        <w:t>, residente e domiciliado á</w:t>
      </w:r>
      <w:r w:rsidRPr="00D15B1F">
        <w:rPr>
          <w:rFonts w:ascii="Arial Narrow" w:hAnsi="Arial Narrow"/>
          <w:sz w:val="22"/>
          <w:szCs w:val="22"/>
        </w:rPr>
        <w:t xml:space="preserve"> </w:t>
      </w:r>
      <w:r w:rsidRPr="00CA70E8">
        <w:rPr>
          <w:rFonts w:ascii="Arial Narrow" w:hAnsi="Arial Narrow"/>
          <w:sz w:val="22"/>
          <w:szCs w:val="22"/>
        </w:rPr>
        <w:t>Rua Vereador Luiz Del Bem,</w:t>
      </w:r>
      <w:proofErr w:type="gramStart"/>
      <w:r w:rsidRPr="00CA70E8">
        <w:rPr>
          <w:rFonts w:ascii="Arial Narrow" w:hAnsi="Arial Narrow"/>
          <w:sz w:val="22"/>
          <w:szCs w:val="22"/>
        </w:rPr>
        <w:t xml:space="preserve">  </w:t>
      </w:r>
      <w:proofErr w:type="gramEnd"/>
      <w:r w:rsidRPr="00CA70E8">
        <w:rPr>
          <w:rFonts w:ascii="Arial Narrow" w:hAnsi="Arial Narrow"/>
          <w:sz w:val="22"/>
          <w:szCs w:val="22"/>
        </w:rPr>
        <w:t xml:space="preserve">nº  128, Jardim </w:t>
      </w:r>
      <w:proofErr w:type="spellStart"/>
      <w:r w:rsidRPr="00CA70E8">
        <w:rPr>
          <w:rFonts w:ascii="Arial Narrow" w:hAnsi="Arial Narrow"/>
          <w:sz w:val="22"/>
          <w:szCs w:val="22"/>
        </w:rPr>
        <w:t>Joanin</w:t>
      </w:r>
      <w:proofErr w:type="spellEnd"/>
      <w:r w:rsidRPr="00CA70E8">
        <w:rPr>
          <w:rFonts w:ascii="Arial Narrow" w:hAnsi="Arial Narrow"/>
          <w:sz w:val="22"/>
          <w:szCs w:val="22"/>
        </w:rPr>
        <w:t xml:space="preserve"> </w:t>
      </w:r>
      <w:proofErr w:type="spellStart"/>
      <w:r w:rsidRPr="00CA70E8">
        <w:rPr>
          <w:rFonts w:ascii="Arial Narrow" w:hAnsi="Arial Narrow"/>
          <w:sz w:val="22"/>
          <w:szCs w:val="22"/>
        </w:rPr>
        <w:t>Parise</w:t>
      </w:r>
      <w:proofErr w:type="spellEnd"/>
      <w:r>
        <w:rPr>
          <w:rFonts w:ascii="Arial Narrow" w:hAnsi="Arial Narrow"/>
          <w:sz w:val="22"/>
          <w:szCs w:val="22"/>
        </w:rPr>
        <w:t xml:space="preserve"> – Conchas.SP,</w:t>
      </w:r>
      <w:r w:rsidRPr="00D15B1F">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08/2018, Ata de Julgamento de Preços, publicados no Diário Oficial do Estado de São Paulo e homologados, as </w:t>
      </w:r>
      <w:proofErr w:type="spellStart"/>
      <w:r w:rsidRPr="00D15B1F">
        <w:rPr>
          <w:rFonts w:ascii="Arial Narrow" w:hAnsi="Arial Narrow"/>
          <w:sz w:val="22"/>
          <w:szCs w:val="22"/>
        </w:rPr>
        <w:t>fls</w:t>
      </w:r>
      <w:proofErr w:type="spellEnd"/>
      <w:r>
        <w:rPr>
          <w:rFonts w:ascii="Arial Narrow" w:hAnsi="Arial Narrow"/>
          <w:sz w:val="22"/>
          <w:szCs w:val="22"/>
        </w:rPr>
        <w:t xml:space="preserve"> </w:t>
      </w:r>
      <w:r w:rsidRPr="00D15B1F">
        <w:rPr>
          <w:rFonts w:ascii="Arial Narrow" w:hAnsi="Arial Narrow"/>
          <w:sz w:val="22"/>
          <w:szCs w:val="22"/>
        </w:rPr>
        <w:t xml:space="preserve">do processo acima referenciado, RESOLVE </w:t>
      </w:r>
      <w:r w:rsidRPr="00D15B1F">
        <w:rPr>
          <w:rFonts w:ascii="Arial Narrow" w:hAnsi="Arial Narrow"/>
          <w:b/>
          <w:sz w:val="22"/>
          <w:szCs w:val="22"/>
          <w:u w:val="single"/>
        </w:rPr>
        <w:t>registrar os preços</w:t>
      </w:r>
      <w:r w:rsidRPr="00D15B1F">
        <w:rPr>
          <w:rFonts w:ascii="Arial Narrow" w:hAnsi="Arial Narrow"/>
          <w:b/>
          <w:sz w:val="22"/>
          <w:szCs w:val="22"/>
        </w:rPr>
        <w:t xml:space="preserve"> de </w:t>
      </w:r>
      <w:r w:rsidRPr="00D15B1F">
        <w:rPr>
          <w:rFonts w:ascii="Arial Narrow" w:hAnsi="Arial Narrow"/>
          <w:b/>
          <w:color w:val="000000"/>
          <w:sz w:val="22"/>
          <w:szCs w:val="22"/>
        </w:rPr>
        <w:t>gêneros alimentícios não perecíveis</w:t>
      </w:r>
      <w:r w:rsidRPr="00D15B1F">
        <w:rPr>
          <w:rFonts w:ascii="Arial Narrow" w:hAnsi="Arial Narrow"/>
          <w:color w:val="000000"/>
          <w:sz w:val="22"/>
          <w:szCs w:val="22"/>
        </w:rPr>
        <w:t xml:space="preserve"> para compor a Merenda Escolar e </w:t>
      </w:r>
      <w:r w:rsidRPr="00D15B1F">
        <w:rPr>
          <w:rFonts w:ascii="Arial Narrow" w:hAnsi="Arial Narrow"/>
          <w:sz w:val="22"/>
          <w:szCs w:val="22"/>
        </w:rPr>
        <w:t>demais Departamentos Municipais, visando aquisições futuras, o referido preço oferecidos pela empresa cuja proposta foi classificada em 1º lugar no certame acima numerado, conforme cláusulas deste in</w:t>
      </w:r>
      <w:bookmarkStart w:id="0" w:name="_GoBack"/>
      <w:r w:rsidRPr="00D15B1F">
        <w:rPr>
          <w:rFonts w:ascii="Arial Narrow" w:hAnsi="Arial Narrow"/>
          <w:sz w:val="22"/>
          <w:szCs w:val="22"/>
        </w:rPr>
        <w:t>s</w:t>
      </w:r>
      <w:bookmarkEnd w:id="0"/>
      <w:r w:rsidRPr="00D15B1F">
        <w:rPr>
          <w:rFonts w:ascii="Arial Narrow" w:hAnsi="Arial Narrow"/>
          <w:sz w:val="22"/>
          <w:szCs w:val="22"/>
        </w:rPr>
        <w:t>trumento como segue:</w:t>
      </w:r>
    </w:p>
    <w:p w:rsidR="00EF0811" w:rsidRPr="00D15B1F" w:rsidRDefault="00EF0811" w:rsidP="008D51C9">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7B2E96" w:rsidTr="001C44B2">
        <w:tc>
          <w:tcPr>
            <w:tcW w:w="9639" w:type="dxa"/>
            <w:vAlign w:val="center"/>
          </w:tcPr>
          <w:p w:rsidR="00EF0811" w:rsidRPr="00D15B1F" w:rsidRDefault="00EF0811" w:rsidP="008D51C9">
            <w:pPr>
              <w:pStyle w:val="Lista"/>
              <w:tabs>
                <w:tab w:val="left" w:pos="0"/>
              </w:tabs>
              <w:ind w:left="0" w:right="-1" w:firstLine="0"/>
              <w:jc w:val="both"/>
              <w:rPr>
                <w:rFonts w:ascii="Arial Narrow" w:hAnsi="Arial Narrow"/>
                <w:b/>
                <w:sz w:val="22"/>
                <w:szCs w:val="22"/>
              </w:rPr>
            </w:pPr>
          </w:p>
          <w:p w:rsidR="00EF0811" w:rsidRDefault="00EF0811" w:rsidP="00856C38">
            <w:pPr>
              <w:pStyle w:val="Lista"/>
              <w:tabs>
                <w:tab w:val="left" w:pos="0"/>
              </w:tabs>
              <w:ind w:left="0" w:right="-1" w:firstLine="0"/>
              <w:rPr>
                <w:rFonts w:ascii="Arial Narrow" w:hAnsi="Arial Narrow"/>
                <w:sz w:val="22"/>
                <w:szCs w:val="22"/>
              </w:rPr>
            </w:pPr>
            <w:r w:rsidRPr="00D15B1F">
              <w:rPr>
                <w:rFonts w:ascii="Arial Narrow" w:hAnsi="Arial Narrow"/>
                <w:b/>
                <w:sz w:val="22"/>
                <w:szCs w:val="22"/>
              </w:rPr>
              <w:t xml:space="preserve">FORNECEDOR REGISTRADO: </w:t>
            </w:r>
            <w:r w:rsidR="00856C38">
              <w:rPr>
                <w:rFonts w:ascii="Arial Narrow" w:hAnsi="Arial Narrow"/>
                <w:b/>
                <w:sz w:val="22"/>
                <w:szCs w:val="22"/>
              </w:rPr>
              <w:t xml:space="preserve">NUTRICIONALE COM. DE ALIMENTOS LTDA </w:t>
            </w:r>
            <w:r w:rsidRPr="00D15B1F">
              <w:rPr>
                <w:rFonts w:ascii="Arial Narrow" w:hAnsi="Arial Narrow"/>
                <w:b/>
                <w:sz w:val="22"/>
                <w:szCs w:val="22"/>
              </w:rPr>
              <w:t xml:space="preserve">                                                                                 </w:t>
            </w:r>
            <w:r w:rsidRPr="00856C38">
              <w:rPr>
                <w:rFonts w:ascii="Arial Narrow" w:hAnsi="Arial Narrow"/>
                <w:sz w:val="22"/>
                <w:szCs w:val="22"/>
              </w:rPr>
              <w:t>CNPJ:</w:t>
            </w:r>
            <w:r w:rsidR="00856C38">
              <w:rPr>
                <w:rFonts w:ascii="Arial Narrow" w:hAnsi="Arial Narrow"/>
                <w:sz w:val="22"/>
                <w:szCs w:val="22"/>
              </w:rPr>
              <w:t xml:space="preserve"> 08.528.442/0001-17</w:t>
            </w:r>
          </w:p>
          <w:p w:rsidR="00856C38" w:rsidRDefault="00856C38" w:rsidP="00856C38">
            <w:pPr>
              <w:pStyle w:val="Lista"/>
              <w:tabs>
                <w:tab w:val="left" w:pos="0"/>
              </w:tabs>
              <w:ind w:left="0" w:right="-1" w:firstLine="0"/>
              <w:rPr>
                <w:rFonts w:ascii="Arial Narrow" w:hAnsi="Arial Narrow"/>
                <w:sz w:val="22"/>
                <w:szCs w:val="22"/>
              </w:rPr>
            </w:pPr>
            <w:r>
              <w:rPr>
                <w:rFonts w:ascii="Arial Narrow" w:hAnsi="Arial Narrow"/>
                <w:sz w:val="22"/>
                <w:szCs w:val="22"/>
              </w:rPr>
              <w:t xml:space="preserve">Endereço: Rua </w:t>
            </w:r>
            <w:proofErr w:type="spellStart"/>
            <w:r>
              <w:rPr>
                <w:rFonts w:ascii="Arial Narrow" w:hAnsi="Arial Narrow"/>
                <w:sz w:val="22"/>
                <w:szCs w:val="22"/>
              </w:rPr>
              <w:t>Wilk</w:t>
            </w:r>
            <w:proofErr w:type="spellEnd"/>
            <w:r>
              <w:rPr>
                <w:rFonts w:ascii="Arial Narrow" w:hAnsi="Arial Narrow"/>
                <w:sz w:val="22"/>
                <w:szCs w:val="22"/>
              </w:rPr>
              <w:t xml:space="preserve"> Ferreira de Souza, 251 – Distrito Industrial, São José do Rio Preto/SP, CEP: 15.035-510</w:t>
            </w:r>
          </w:p>
          <w:p w:rsidR="00856C38" w:rsidRPr="00856C38" w:rsidRDefault="00856C38" w:rsidP="00856C38">
            <w:pPr>
              <w:pStyle w:val="Lista"/>
              <w:tabs>
                <w:tab w:val="left" w:pos="0"/>
              </w:tabs>
              <w:ind w:left="0" w:right="-1" w:firstLine="0"/>
              <w:rPr>
                <w:rFonts w:ascii="Arial Narrow" w:hAnsi="Arial Narrow"/>
                <w:sz w:val="22"/>
                <w:szCs w:val="22"/>
                <w:lang w:val="en-US"/>
              </w:rPr>
            </w:pPr>
            <w:r w:rsidRPr="00856C38">
              <w:rPr>
                <w:rFonts w:ascii="Arial Narrow" w:hAnsi="Arial Narrow"/>
                <w:sz w:val="22"/>
                <w:szCs w:val="22"/>
                <w:lang w:val="en-US"/>
              </w:rPr>
              <w:t xml:space="preserve">Email: </w:t>
            </w:r>
            <w:hyperlink r:id="rId8" w:history="1">
              <w:r w:rsidRPr="00856C38">
                <w:rPr>
                  <w:rStyle w:val="Hyperlink"/>
                  <w:rFonts w:ascii="Arial Narrow" w:hAnsi="Arial Narrow"/>
                  <w:sz w:val="22"/>
                  <w:szCs w:val="22"/>
                  <w:lang w:val="en-US"/>
                </w:rPr>
                <w:t>suprimentos@nutricionale.com.br</w:t>
              </w:r>
            </w:hyperlink>
          </w:p>
          <w:p w:rsidR="00856C38" w:rsidRPr="00856C38" w:rsidRDefault="00856C38" w:rsidP="00856C38">
            <w:pPr>
              <w:pStyle w:val="Lista"/>
              <w:tabs>
                <w:tab w:val="left" w:pos="0"/>
              </w:tabs>
              <w:ind w:left="0" w:right="-1" w:firstLine="0"/>
              <w:rPr>
                <w:rFonts w:ascii="Arial Narrow" w:hAnsi="Arial Narrow"/>
                <w:sz w:val="22"/>
                <w:szCs w:val="22"/>
                <w:lang w:val="en-US"/>
              </w:rPr>
            </w:pPr>
            <w:proofErr w:type="spellStart"/>
            <w:r w:rsidRPr="00856C38">
              <w:rPr>
                <w:rFonts w:ascii="Arial Narrow" w:hAnsi="Arial Narrow"/>
                <w:sz w:val="22"/>
                <w:szCs w:val="22"/>
                <w:lang w:val="en-US"/>
              </w:rPr>
              <w:t>Telefone</w:t>
            </w:r>
            <w:proofErr w:type="spellEnd"/>
            <w:r w:rsidRPr="00856C38">
              <w:rPr>
                <w:rFonts w:ascii="Arial Narrow" w:hAnsi="Arial Narrow"/>
                <w:sz w:val="22"/>
                <w:szCs w:val="22"/>
                <w:lang w:val="en-US"/>
              </w:rPr>
              <w:t xml:space="preserve">: 17 </w:t>
            </w:r>
            <w:r>
              <w:rPr>
                <w:rFonts w:ascii="Arial Narrow" w:hAnsi="Arial Narrow"/>
                <w:sz w:val="22"/>
                <w:szCs w:val="22"/>
                <w:lang w:val="en-US"/>
              </w:rPr>
              <w:t>3211 2030</w:t>
            </w:r>
          </w:p>
        </w:tc>
      </w:tr>
    </w:tbl>
    <w:p w:rsidR="00EF0811" w:rsidRPr="00856C38" w:rsidRDefault="00EF0811" w:rsidP="008D51C9">
      <w:pPr>
        <w:ind w:right="-1"/>
        <w:rPr>
          <w:rFonts w:ascii="Arial Narrow" w:hAnsi="Arial Narrow"/>
          <w:sz w:val="22"/>
          <w:szCs w:val="22"/>
          <w:lang w:val="en-US"/>
        </w:rPr>
      </w:pPr>
    </w:p>
    <w:p w:rsidR="00EF0811" w:rsidRPr="00856C38" w:rsidRDefault="00EF0811" w:rsidP="008D51C9">
      <w:pPr>
        <w:ind w:right="-1"/>
        <w:rPr>
          <w:rFonts w:ascii="Arial Narrow" w:hAnsi="Arial Narrow"/>
          <w:sz w:val="22"/>
          <w:szCs w:val="22"/>
          <w:lang w:val="en-U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15"/>
        <w:gridCol w:w="850"/>
        <w:gridCol w:w="1099"/>
        <w:gridCol w:w="4571"/>
        <w:gridCol w:w="851"/>
        <w:gridCol w:w="1267"/>
      </w:tblGrid>
      <w:tr w:rsidR="00856C38" w:rsidRPr="00D15B1F" w:rsidTr="00856C38">
        <w:trPr>
          <w:trHeight w:val="435"/>
          <w:jc w:val="center"/>
        </w:trPr>
        <w:tc>
          <w:tcPr>
            <w:tcW w:w="815" w:type="dxa"/>
            <w:vMerge w:val="restart"/>
            <w:vAlign w:val="center"/>
          </w:tcPr>
          <w:p w:rsidR="00856C38" w:rsidRPr="00856C38" w:rsidRDefault="00856C38" w:rsidP="00856C38">
            <w:pPr>
              <w:pStyle w:val="Corpodetexto"/>
              <w:jc w:val="center"/>
              <w:rPr>
                <w:rFonts w:ascii="Arial Narrow" w:hAnsi="Arial Narrow"/>
                <w:color w:val="000000"/>
                <w:sz w:val="22"/>
                <w:szCs w:val="22"/>
                <w:lang w:val="en-US"/>
              </w:rPr>
            </w:pPr>
          </w:p>
          <w:p w:rsidR="00856C38" w:rsidRPr="00D15B1F" w:rsidRDefault="00856C38" w:rsidP="00856C38">
            <w:pPr>
              <w:pStyle w:val="Corpodetexto"/>
              <w:jc w:val="center"/>
              <w:rPr>
                <w:rFonts w:ascii="Arial Narrow" w:hAnsi="Arial Narrow"/>
                <w:color w:val="000000"/>
                <w:sz w:val="22"/>
                <w:szCs w:val="22"/>
              </w:rPr>
            </w:pPr>
            <w:r w:rsidRPr="00D15B1F">
              <w:rPr>
                <w:rFonts w:ascii="Arial Narrow" w:hAnsi="Arial Narrow"/>
                <w:color w:val="000000"/>
                <w:sz w:val="22"/>
                <w:szCs w:val="22"/>
              </w:rPr>
              <w:t>Item</w:t>
            </w:r>
          </w:p>
        </w:tc>
        <w:tc>
          <w:tcPr>
            <w:tcW w:w="850" w:type="dxa"/>
            <w:vMerge w:val="restart"/>
            <w:vAlign w:val="center"/>
          </w:tcPr>
          <w:p w:rsidR="00856C38" w:rsidRPr="00D15B1F" w:rsidRDefault="00856C38" w:rsidP="00856C38">
            <w:pPr>
              <w:pStyle w:val="Corpodetexto"/>
              <w:jc w:val="center"/>
              <w:rPr>
                <w:rFonts w:ascii="Arial Narrow" w:hAnsi="Arial Narrow"/>
                <w:color w:val="000000"/>
                <w:sz w:val="22"/>
                <w:szCs w:val="22"/>
              </w:rPr>
            </w:pPr>
          </w:p>
          <w:p w:rsidR="00856C38" w:rsidRPr="00D15B1F" w:rsidRDefault="00856C38" w:rsidP="00856C38">
            <w:pPr>
              <w:pStyle w:val="Corpodetexto"/>
              <w:jc w:val="center"/>
              <w:rPr>
                <w:rFonts w:ascii="Arial Narrow" w:hAnsi="Arial Narrow"/>
                <w:color w:val="000000"/>
                <w:sz w:val="22"/>
                <w:szCs w:val="22"/>
              </w:rPr>
            </w:pPr>
            <w:proofErr w:type="spellStart"/>
            <w:r w:rsidRPr="00D15B1F">
              <w:rPr>
                <w:rFonts w:ascii="Arial Narrow" w:hAnsi="Arial Narrow"/>
                <w:color w:val="000000"/>
                <w:sz w:val="22"/>
                <w:szCs w:val="22"/>
              </w:rPr>
              <w:t>Unid</w:t>
            </w:r>
            <w:proofErr w:type="spellEnd"/>
            <w:r w:rsidRPr="00D15B1F">
              <w:rPr>
                <w:rFonts w:ascii="Arial Narrow" w:hAnsi="Arial Narrow"/>
                <w:color w:val="000000"/>
                <w:sz w:val="22"/>
                <w:szCs w:val="22"/>
              </w:rPr>
              <w:t>.</w:t>
            </w:r>
          </w:p>
        </w:tc>
        <w:tc>
          <w:tcPr>
            <w:tcW w:w="1099" w:type="dxa"/>
            <w:vMerge w:val="restart"/>
            <w:vAlign w:val="center"/>
          </w:tcPr>
          <w:p w:rsidR="00856C38" w:rsidRPr="00D15B1F" w:rsidRDefault="00856C38" w:rsidP="00856C38">
            <w:pPr>
              <w:pStyle w:val="Corpodetexto"/>
              <w:jc w:val="center"/>
              <w:rPr>
                <w:rFonts w:ascii="Arial Narrow" w:hAnsi="Arial Narrow"/>
                <w:color w:val="000000"/>
                <w:sz w:val="22"/>
                <w:szCs w:val="22"/>
              </w:rPr>
            </w:pPr>
          </w:p>
          <w:p w:rsidR="00856C38" w:rsidRPr="00D15B1F" w:rsidRDefault="00856C38" w:rsidP="00856C38">
            <w:pPr>
              <w:pStyle w:val="Corpodetexto"/>
              <w:jc w:val="center"/>
              <w:rPr>
                <w:rFonts w:ascii="Arial Narrow" w:hAnsi="Arial Narrow"/>
                <w:color w:val="000000"/>
                <w:sz w:val="22"/>
                <w:szCs w:val="22"/>
              </w:rPr>
            </w:pPr>
            <w:proofErr w:type="spellStart"/>
            <w:r w:rsidRPr="00D15B1F">
              <w:rPr>
                <w:rFonts w:ascii="Arial Narrow" w:hAnsi="Arial Narrow"/>
                <w:color w:val="000000"/>
                <w:sz w:val="22"/>
                <w:szCs w:val="22"/>
              </w:rPr>
              <w:t>Qtde</w:t>
            </w:r>
            <w:proofErr w:type="spellEnd"/>
            <w:r w:rsidRPr="00D15B1F">
              <w:rPr>
                <w:rFonts w:ascii="Arial Narrow" w:hAnsi="Arial Narrow"/>
                <w:color w:val="000000"/>
                <w:sz w:val="22"/>
                <w:szCs w:val="22"/>
              </w:rPr>
              <w:t>.</w:t>
            </w:r>
          </w:p>
        </w:tc>
        <w:tc>
          <w:tcPr>
            <w:tcW w:w="4571" w:type="dxa"/>
            <w:vMerge w:val="restart"/>
            <w:vAlign w:val="center"/>
          </w:tcPr>
          <w:p w:rsidR="00856C38" w:rsidRPr="00D15B1F" w:rsidRDefault="00856C38" w:rsidP="00856C38">
            <w:pPr>
              <w:pStyle w:val="Corpodetexto"/>
              <w:jc w:val="center"/>
              <w:rPr>
                <w:rFonts w:ascii="Arial Narrow" w:hAnsi="Arial Narrow"/>
                <w:color w:val="000000"/>
                <w:sz w:val="22"/>
                <w:szCs w:val="22"/>
              </w:rPr>
            </w:pPr>
            <w:r w:rsidRPr="00D15B1F">
              <w:rPr>
                <w:rFonts w:ascii="Arial Narrow" w:hAnsi="Arial Narrow"/>
                <w:color w:val="000000"/>
                <w:sz w:val="22"/>
                <w:szCs w:val="22"/>
              </w:rPr>
              <w:t>Especificação</w:t>
            </w:r>
          </w:p>
        </w:tc>
        <w:tc>
          <w:tcPr>
            <w:tcW w:w="2118" w:type="dxa"/>
            <w:gridSpan w:val="2"/>
            <w:shd w:val="clear" w:color="auto" w:fill="auto"/>
            <w:vAlign w:val="center"/>
          </w:tcPr>
          <w:p w:rsidR="00856C38" w:rsidRPr="00D15B1F" w:rsidRDefault="00856C38" w:rsidP="00856C38">
            <w:pPr>
              <w:pStyle w:val="Corpodetexto"/>
              <w:jc w:val="center"/>
              <w:rPr>
                <w:rFonts w:ascii="Arial Narrow" w:hAnsi="Arial Narrow"/>
                <w:color w:val="000000"/>
                <w:sz w:val="22"/>
                <w:szCs w:val="22"/>
              </w:rPr>
            </w:pPr>
          </w:p>
          <w:p w:rsidR="00856C38" w:rsidRPr="00D15B1F" w:rsidRDefault="00856C38" w:rsidP="00856C38">
            <w:pPr>
              <w:pStyle w:val="Corpodetexto"/>
              <w:jc w:val="center"/>
              <w:rPr>
                <w:rFonts w:ascii="Arial Narrow" w:hAnsi="Arial Narrow"/>
                <w:color w:val="000000"/>
                <w:sz w:val="22"/>
                <w:szCs w:val="22"/>
              </w:rPr>
            </w:pPr>
            <w:r w:rsidRPr="00D15B1F">
              <w:rPr>
                <w:rFonts w:ascii="Arial Narrow" w:hAnsi="Arial Narrow"/>
                <w:color w:val="000000"/>
                <w:sz w:val="22"/>
                <w:szCs w:val="22"/>
              </w:rPr>
              <w:t xml:space="preserve">Valores </w:t>
            </w:r>
          </w:p>
          <w:p w:rsidR="00856C38" w:rsidRPr="00D15B1F" w:rsidRDefault="00856C38" w:rsidP="00856C38">
            <w:pPr>
              <w:pStyle w:val="Corpodetexto"/>
              <w:jc w:val="center"/>
              <w:rPr>
                <w:rFonts w:ascii="Arial Narrow" w:hAnsi="Arial Narrow"/>
                <w:color w:val="000000"/>
                <w:sz w:val="22"/>
                <w:szCs w:val="22"/>
              </w:rPr>
            </w:pPr>
            <w:r w:rsidRPr="00D15B1F">
              <w:rPr>
                <w:rFonts w:ascii="Arial Narrow" w:hAnsi="Arial Narrow"/>
                <w:color w:val="000000"/>
                <w:sz w:val="22"/>
                <w:szCs w:val="22"/>
              </w:rPr>
              <w:t xml:space="preserve"> </w:t>
            </w:r>
            <w:proofErr w:type="gramStart"/>
            <w:r w:rsidRPr="00D15B1F">
              <w:rPr>
                <w:rFonts w:ascii="Arial Narrow" w:hAnsi="Arial Narrow"/>
                <w:color w:val="000000"/>
                <w:sz w:val="22"/>
                <w:szCs w:val="22"/>
              </w:rPr>
              <w:t>em</w:t>
            </w:r>
            <w:proofErr w:type="gramEnd"/>
            <w:r w:rsidRPr="00D15B1F">
              <w:rPr>
                <w:rFonts w:ascii="Arial Narrow" w:hAnsi="Arial Narrow"/>
                <w:color w:val="000000"/>
                <w:sz w:val="22"/>
                <w:szCs w:val="22"/>
              </w:rPr>
              <w:t xml:space="preserve"> (R$)</w:t>
            </w:r>
          </w:p>
        </w:tc>
      </w:tr>
      <w:tr w:rsidR="00856C38" w:rsidRPr="00D15B1F" w:rsidTr="00856C38">
        <w:trPr>
          <w:trHeight w:val="480"/>
          <w:jc w:val="center"/>
        </w:trPr>
        <w:tc>
          <w:tcPr>
            <w:tcW w:w="815" w:type="dxa"/>
            <w:vMerge/>
            <w:vAlign w:val="center"/>
          </w:tcPr>
          <w:p w:rsidR="00856C38" w:rsidRPr="00D15B1F" w:rsidRDefault="00856C38" w:rsidP="00856C38">
            <w:pPr>
              <w:pStyle w:val="Corpodetexto"/>
              <w:jc w:val="center"/>
              <w:rPr>
                <w:rFonts w:ascii="Arial Narrow" w:hAnsi="Arial Narrow"/>
                <w:b w:val="0"/>
                <w:color w:val="000000"/>
                <w:sz w:val="22"/>
                <w:szCs w:val="22"/>
              </w:rPr>
            </w:pPr>
          </w:p>
        </w:tc>
        <w:tc>
          <w:tcPr>
            <w:tcW w:w="850" w:type="dxa"/>
            <w:vMerge/>
            <w:vAlign w:val="center"/>
          </w:tcPr>
          <w:p w:rsidR="00856C38" w:rsidRPr="00D15B1F" w:rsidRDefault="00856C38" w:rsidP="00856C38">
            <w:pPr>
              <w:pStyle w:val="Corpodetexto"/>
              <w:jc w:val="center"/>
              <w:rPr>
                <w:rFonts w:ascii="Arial Narrow" w:hAnsi="Arial Narrow"/>
                <w:b w:val="0"/>
                <w:color w:val="000000"/>
                <w:sz w:val="22"/>
                <w:szCs w:val="22"/>
              </w:rPr>
            </w:pPr>
          </w:p>
        </w:tc>
        <w:tc>
          <w:tcPr>
            <w:tcW w:w="1099" w:type="dxa"/>
            <w:vMerge/>
            <w:vAlign w:val="center"/>
          </w:tcPr>
          <w:p w:rsidR="00856C38" w:rsidRPr="00D15B1F" w:rsidRDefault="00856C38" w:rsidP="00856C38">
            <w:pPr>
              <w:pStyle w:val="Corpodetexto"/>
              <w:jc w:val="center"/>
              <w:rPr>
                <w:rFonts w:ascii="Arial Narrow" w:hAnsi="Arial Narrow"/>
                <w:b w:val="0"/>
                <w:color w:val="000000"/>
                <w:sz w:val="22"/>
                <w:szCs w:val="22"/>
              </w:rPr>
            </w:pPr>
          </w:p>
        </w:tc>
        <w:tc>
          <w:tcPr>
            <w:tcW w:w="4571" w:type="dxa"/>
            <w:vMerge/>
            <w:vAlign w:val="center"/>
          </w:tcPr>
          <w:p w:rsidR="00856C38" w:rsidRPr="00D15B1F" w:rsidRDefault="00856C38" w:rsidP="00856C38">
            <w:pPr>
              <w:pStyle w:val="Corpodetexto"/>
              <w:jc w:val="center"/>
              <w:rPr>
                <w:rFonts w:ascii="Arial Narrow" w:hAnsi="Arial Narrow"/>
                <w:b w:val="0"/>
                <w:color w:val="000000"/>
                <w:sz w:val="22"/>
                <w:szCs w:val="22"/>
              </w:rPr>
            </w:pPr>
          </w:p>
        </w:tc>
        <w:tc>
          <w:tcPr>
            <w:tcW w:w="851" w:type="dxa"/>
            <w:shd w:val="clear" w:color="auto" w:fill="auto"/>
            <w:vAlign w:val="center"/>
          </w:tcPr>
          <w:p w:rsidR="00856C38" w:rsidRPr="00D15B1F" w:rsidRDefault="00856C38" w:rsidP="00856C38">
            <w:pPr>
              <w:pStyle w:val="Corpodetexto"/>
              <w:jc w:val="center"/>
              <w:rPr>
                <w:rFonts w:ascii="Arial Narrow" w:hAnsi="Arial Narrow"/>
                <w:b w:val="0"/>
                <w:color w:val="000000"/>
                <w:sz w:val="22"/>
                <w:szCs w:val="22"/>
              </w:rPr>
            </w:pPr>
            <w:r w:rsidRPr="00D15B1F">
              <w:rPr>
                <w:rFonts w:ascii="Arial Narrow" w:hAnsi="Arial Narrow"/>
                <w:b w:val="0"/>
                <w:color w:val="000000"/>
                <w:sz w:val="22"/>
                <w:szCs w:val="22"/>
              </w:rPr>
              <w:t>Unitário</w:t>
            </w:r>
          </w:p>
        </w:tc>
        <w:tc>
          <w:tcPr>
            <w:tcW w:w="1267" w:type="dxa"/>
            <w:shd w:val="clear" w:color="auto" w:fill="auto"/>
            <w:vAlign w:val="center"/>
          </w:tcPr>
          <w:p w:rsidR="00856C38" w:rsidRPr="00D15B1F" w:rsidRDefault="00856C38" w:rsidP="00856C38">
            <w:pPr>
              <w:pStyle w:val="Corpodetexto"/>
              <w:ind w:right="-43"/>
              <w:jc w:val="center"/>
              <w:rPr>
                <w:rFonts w:ascii="Arial Narrow" w:hAnsi="Arial Narrow"/>
                <w:b w:val="0"/>
                <w:color w:val="000000"/>
                <w:sz w:val="22"/>
                <w:szCs w:val="22"/>
              </w:rPr>
            </w:pPr>
            <w:r w:rsidRPr="00D15B1F">
              <w:rPr>
                <w:rFonts w:ascii="Arial Narrow" w:hAnsi="Arial Narrow"/>
                <w:b w:val="0"/>
                <w:color w:val="000000"/>
                <w:sz w:val="22"/>
                <w:szCs w:val="22"/>
              </w:rPr>
              <w:t>Total</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jc w:val="center"/>
              <w:rPr>
                <w:rFonts w:ascii="Arial Narrow" w:hAnsi="Arial Narrow"/>
                <w:b w:val="0"/>
                <w:color w:val="000000"/>
                <w:sz w:val="22"/>
                <w:szCs w:val="22"/>
              </w:rPr>
            </w:pPr>
            <w:proofErr w:type="gramStart"/>
            <w:r w:rsidRPr="00D15B1F">
              <w:rPr>
                <w:rFonts w:ascii="Arial Narrow" w:hAnsi="Arial Narrow"/>
                <w:b w:val="0"/>
                <w:color w:val="000000"/>
                <w:sz w:val="22"/>
                <w:szCs w:val="22"/>
              </w:rPr>
              <w:t>1</w:t>
            </w:r>
            <w:proofErr w:type="gramEnd"/>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1875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Arroz agulhinha: </w:t>
            </w:r>
            <w:r w:rsidRPr="00D15B1F">
              <w:rPr>
                <w:rFonts w:ascii="Arial Narrow" w:hAnsi="Arial Narrow"/>
                <w:color w:val="000000"/>
                <w:sz w:val="22"/>
                <w:szCs w:val="22"/>
              </w:rPr>
              <w:t xml:space="preserve">tipo </w:t>
            </w:r>
            <w:proofErr w:type="gramStart"/>
            <w:r w:rsidRPr="00D15B1F">
              <w:rPr>
                <w:rFonts w:ascii="Arial Narrow" w:hAnsi="Arial Narrow"/>
                <w:color w:val="000000"/>
                <w:sz w:val="22"/>
                <w:szCs w:val="22"/>
              </w:rPr>
              <w:t>1</w:t>
            </w:r>
            <w:proofErr w:type="gramEnd"/>
            <w:r w:rsidRPr="00D15B1F">
              <w:rPr>
                <w:rFonts w:ascii="Arial Narrow" w:hAnsi="Arial Narrow"/>
                <w:color w:val="000000"/>
                <w:sz w:val="22"/>
                <w:szCs w:val="22"/>
              </w:rPr>
              <w:t>; longo e fino; grãos inteiros e uniformes, com no mínimo de 92,5% do arroz inteiro; isento de sujidades e materiais estranhos; validade mínima de 10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8,63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16.181,25</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jc w:val="center"/>
              <w:rPr>
                <w:rFonts w:ascii="Arial Narrow" w:hAnsi="Arial Narrow"/>
                <w:b w:val="0"/>
                <w:color w:val="000000"/>
                <w:sz w:val="22"/>
                <w:szCs w:val="22"/>
              </w:rPr>
            </w:pPr>
          </w:p>
          <w:p w:rsidR="00856C38" w:rsidRPr="00D15B1F" w:rsidRDefault="00856C38" w:rsidP="00856C38">
            <w:pPr>
              <w:pStyle w:val="Corpodetexto"/>
              <w:jc w:val="center"/>
              <w:rPr>
                <w:rFonts w:ascii="Arial Narrow" w:hAnsi="Arial Narrow"/>
                <w:b w:val="0"/>
                <w:color w:val="000000"/>
                <w:sz w:val="22"/>
                <w:szCs w:val="22"/>
              </w:rPr>
            </w:pPr>
            <w:proofErr w:type="gramStart"/>
            <w:r w:rsidRPr="00D15B1F">
              <w:rPr>
                <w:rFonts w:ascii="Arial Narrow" w:hAnsi="Arial Narrow"/>
                <w:b w:val="0"/>
                <w:color w:val="000000"/>
                <w:sz w:val="22"/>
                <w:szCs w:val="22"/>
              </w:rPr>
              <w:t>3</w:t>
            </w:r>
            <w:proofErr w:type="gramEnd"/>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1125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Açúcar cristal: </w:t>
            </w:r>
            <w:r w:rsidRPr="00D15B1F">
              <w:rPr>
                <w:rFonts w:ascii="Arial Narrow" w:hAnsi="Arial Narrow"/>
                <w:color w:val="000000"/>
                <w:sz w:val="22"/>
                <w:szCs w:val="22"/>
              </w:rPr>
              <w:t>o produto deverá apresentar coloração uniforme e sabor doce, ser isenta de odores estranhos, deve conter: sacarose: mínima 99,7%; umidade: máxima 0,07%, cinzas: 0,07%</w:t>
            </w:r>
            <w:proofErr w:type="gramStart"/>
            <w:r w:rsidRPr="00D15B1F">
              <w:rPr>
                <w:rFonts w:ascii="Arial Narrow" w:hAnsi="Arial Narrow"/>
                <w:color w:val="000000"/>
                <w:sz w:val="22"/>
                <w:szCs w:val="22"/>
              </w:rPr>
              <w:t>, açucares</w:t>
            </w:r>
            <w:proofErr w:type="gramEnd"/>
            <w:r w:rsidRPr="00D15B1F">
              <w:rPr>
                <w:rFonts w:ascii="Arial Narrow" w:hAnsi="Arial Narrow"/>
                <w:color w:val="000000"/>
                <w:sz w:val="22"/>
                <w:szCs w:val="22"/>
              </w:rPr>
              <w:t xml:space="preserve"> redutores: máxima 0,05%.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6,27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7.053,75</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jc w:val="center"/>
              <w:rPr>
                <w:rFonts w:ascii="Arial Narrow" w:hAnsi="Arial Narrow"/>
                <w:b w:val="0"/>
                <w:color w:val="000000"/>
                <w:sz w:val="22"/>
                <w:szCs w:val="22"/>
              </w:rPr>
            </w:pPr>
            <w:r w:rsidRPr="00D15B1F">
              <w:rPr>
                <w:rFonts w:ascii="Arial Narrow" w:hAnsi="Arial Narrow"/>
                <w:b w:val="0"/>
                <w:color w:val="000000"/>
                <w:sz w:val="22"/>
                <w:szCs w:val="22"/>
              </w:rPr>
              <w:t>11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Ave Maria: </w:t>
            </w:r>
            <w:r w:rsidRPr="00D15B1F">
              <w:rPr>
                <w:rFonts w:ascii="Arial Narrow" w:hAnsi="Arial Narrow"/>
                <w:color w:val="000000"/>
                <w:sz w:val="22"/>
                <w:szCs w:val="22"/>
              </w:rPr>
              <w:t xml:space="preserve">massa alimentícia; seca para sopa; formato Ave Maria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1,15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1.725,00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jc w:val="center"/>
              <w:rPr>
                <w:rFonts w:ascii="Arial Narrow" w:hAnsi="Arial Narrow"/>
                <w:b w:val="0"/>
                <w:color w:val="000000"/>
                <w:sz w:val="22"/>
                <w:szCs w:val="22"/>
              </w:rPr>
            </w:pPr>
            <w:r w:rsidRPr="00D15B1F">
              <w:rPr>
                <w:rFonts w:ascii="Arial Narrow" w:hAnsi="Arial Narrow"/>
                <w:b w:val="0"/>
                <w:color w:val="000000"/>
                <w:sz w:val="22"/>
                <w:szCs w:val="22"/>
              </w:rPr>
              <w:t>13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3750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Padre Nosso: </w:t>
            </w:r>
            <w:r w:rsidRPr="00D15B1F">
              <w:rPr>
                <w:rFonts w:ascii="Arial Narrow" w:hAnsi="Arial Narrow"/>
                <w:color w:val="000000"/>
                <w:sz w:val="22"/>
                <w:szCs w:val="22"/>
              </w:rPr>
              <w:t xml:space="preserve">massa alimentícia; seca para sopa; formato Padre Nosso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xml:space="preserve">; isenta de corantes artificiais, admitindo umidade máxima de 13%; acondicionada em saco plástico transparente, </w:t>
            </w:r>
            <w:r w:rsidRPr="00D15B1F">
              <w:rPr>
                <w:rFonts w:ascii="Arial Narrow" w:hAnsi="Arial Narrow"/>
                <w:color w:val="000000"/>
                <w:sz w:val="22"/>
                <w:szCs w:val="22"/>
              </w:rPr>
              <w:lastRenderedPageBreak/>
              <w:t>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lastRenderedPageBreak/>
              <w:t>1,16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4.350,00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jc w:val="center"/>
              <w:rPr>
                <w:rFonts w:ascii="Arial Narrow" w:hAnsi="Arial Narrow"/>
                <w:b w:val="0"/>
                <w:color w:val="000000"/>
                <w:sz w:val="22"/>
                <w:szCs w:val="22"/>
              </w:rPr>
            </w:pPr>
            <w:r w:rsidRPr="00D15B1F">
              <w:rPr>
                <w:rFonts w:ascii="Arial Narrow" w:hAnsi="Arial Narrow"/>
                <w:b w:val="0"/>
                <w:color w:val="000000"/>
                <w:sz w:val="22"/>
                <w:szCs w:val="22"/>
              </w:rPr>
              <w:lastRenderedPageBreak/>
              <w:t>15</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4500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parafuso: </w:t>
            </w:r>
            <w:r w:rsidRPr="00D15B1F">
              <w:rPr>
                <w:rFonts w:ascii="Arial Narrow" w:hAnsi="Arial Narrow"/>
                <w:color w:val="000000"/>
                <w:sz w:val="22"/>
                <w:szCs w:val="22"/>
              </w:rPr>
              <w:t xml:space="preserve">massa alimentícia; seca; formato parafuso,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1,15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5.175,00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360"/>
              <w:jc w:val="center"/>
              <w:rPr>
                <w:rFonts w:ascii="Arial Narrow" w:hAnsi="Arial Narrow"/>
                <w:b w:val="0"/>
                <w:color w:val="000000"/>
                <w:sz w:val="22"/>
                <w:szCs w:val="22"/>
              </w:rPr>
            </w:pPr>
          </w:p>
          <w:p w:rsidR="00856C38" w:rsidRPr="00D15B1F" w:rsidRDefault="00856C38" w:rsidP="00856C38">
            <w:pPr>
              <w:pStyle w:val="Corpodetexto"/>
              <w:ind w:left="46"/>
              <w:jc w:val="center"/>
              <w:rPr>
                <w:rFonts w:ascii="Arial Narrow" w:hAnsi="Arial Narrow"/>
                <w:b w:val="0"/>
                <w:color w:val="000000"/>
                <w:sz w:val="22"/>
                <w:szCs w:val="22"/>
              </w:rPr>
            </w:pPr>
            <w:r w:rsidRPr="00D15B1F">
              <w:rPr>
                <w:rFonts w:ascii="Arial Narrow" w:hAnsi="Arial Narrow"/>
                <w:b w:val="0"/>
                <w:color w:val="000000"/>
                <w:sz w:val="22"/>
                <w:szCs w:val="22"/>
              </w:rPr>
              <w:t>17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Conchinha: </w:t>
            </w:r>
            <w:r w:rsidRPr="00D15B1F">
              <w:rPr>
                <w:rFonts w:ascii="Arial Narrow" w:hAnsi="Arial Narrow"/>
                <w:color w:val="000000"/>
                <w:sz w:val="22"/>
                <w:szCs w:val="22"/>
              </w:rPr>
              <w:t xml:space="preserve">massa alimentícia; seca para sopa; formato conchinha,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1,16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1.740,00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46"/>
              <w:jc w:val="center"/>
              <w:rPr>
                <w:rFonts w:ascii="Arial Narrow" w:hAnsi="Arial Narrow"/>
                <w:b w:val="0"/>
                <w:color w:val="000000"/>
                <w:sz w:val="22"/>
                <w:szCs w:val="22"/>
              </w:rPr>
            </w:pPr>
            <w:r w:rsidRPr="00D15B1F">
              <w:rPr>
                <w:rFonts w:ascii="Arial Narrow" w:hAnsi="Arial Narrow"/>
                <w:b w:val="0"/>
                <w:color w:val="000000"/>
                <w:sz w:val="22"/>
                <w:szCs w:val="22"/>
              </w:rPr>
              <w:t>19</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1125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Argolinha: </w:t>
            </w:r>
            <w:r w:rsidRPr="00D15B1F">
              <w:rPr>
                <w:rFonts w:ascii="Arial Narrow" w:hAnsi="Arial Narrow"/>
                <w:color w:val="000000"/>
                <w:sz w:val="22"/>
                <w:szCs w:val="22"/>
              </w:rPr>
              <w:t xml:space="preserve">massa alimentícia; seca para sopa; formato Argolinha,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1,35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1.518,75</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p>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23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Farinha de milho: </w:t>
            </w:r>
            <w:r w:rsidRPr="00D15B1F">
              <w:rPr>
                <w:rFonts w:ascii="Arial Narrow" w:hAnsi="Arial Narrow"/>
                <w:color w:val="000000"/>
                <w:sz w:val="22"/>
                <w:szCs w:val="22"/>
              </w:rPr>
              <w:t>torrada e peneirada, na cor amarela, isenta de sujidades, validade mínima 10 meses a contar da data da entrega acondicionada em saco plástico transparente.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2,55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765,00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27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Sal refinado: </w:t>
            </w:r>
            <w:r w:rsidRPr="00D15B1F">
              <w:rPr>
                <w:rFonts w:ascii="Arial Narrow" w:hAnsi="Arial Narrow"/>
                <w:color w:val="000000"/>
                <w:sz w:val="22"/>
                <w:szCs w:val="22"/>
              </w:rPr>
              <w:t>porção de 1 kg, sódio 390mg, iodo 25mcg.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0,63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1E2722">
            <w:pPr>
              <w:jc w:val="right"/>
              <w:rPr>
                <w:rFonts w:ascii="Arial Narrow" w:hAnsi="Arial Narrow" w:cs="Calibri"/>
                <w:color w:val="000000"/>
                <w:sz w:val="22"/>
                <w:szCs w:val="22"/>
              </w:rPr>
            </w:pPr>
            <w:r>
              <w:rPr>
                <w:rFonts w:ascii="Arial Narrow" w:hAnsi="Arial Narrow" w:cs="Calibri"/>
                <w:color w:val="000000"/>
                <w:sz w:val="22"/>
                <w:szCs w:val="22"/>
              </w:rPr>
              <w:t>945,00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31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400g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3000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Biscoito de leite: </w:t>
            </w:r>
            <w:r w:rsidRPr="00D15B1F">
              <w:rPr>
                <w:rFonts w:ascii="Arial Narrow" w:hAnsi="Arial Narrow"/>
                <w:color w:val="000000"/>
                <w:sz w:val="22"/>
                <w:szCs w:val="22"/>
              </w:rPr>
              <w:t xml:space="preserve">farinha de trigo fortificada com ferro e acido fólico, açúcar, gordura vegetal, creme de milho, açúcar invertido, sal, estabilizante lecitina de soja, fermentos químicos, acidulante acido láctico, </w:t>
            </w:r>
            <w:proofErr w:type="spellStart"/>
            <w:r w:rsidRPr="00D15B1F">
              <w:rPr>
                <w:rFonts w:ascii="Arial Narrow" w:hAnsi="Arial Narrow"/>
                <w:color w:val="000000"/>
                <w:sz w:val="22"/>
                <w:szCs w:val="22"/>
              </w:rPr>
              <w:t>Melhorador</w:t>
            </w:r>
            <w:proofErr w:type="spellEnd"/>
            <w:r w:rsidRPr="00D15B1F">
              <w:rPr>
                <w:rFonts w:ascii="Arial Narrow" w:hAnsi="Arial Narrow"/>
                <w:color w:val="000000"/>
                <w:sz w:val="22"/>
                <w:szCs w:val="22"/>
              </w:rPr>
              <w:t xml:space="preserve"> de farinha protease e aromatizante.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2,85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8.550,00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33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400g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3000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Biscoito água e sal: </w:t>
            </w:r>
            <w:r w:rsidRPr="00D15B1F">
              <w:rPr>
                <w:rFonts w:ascii="Arial Narrow" w:hAnsi="Arial Narrow"/>
                <w:color w:val="000000"/>
                <w:sz w:val="22"/>
                <w:szCs w:val="22"/>
              </w:rPr>
              <w:t>farinha de trigo com ferro e acido fólico, gordura vegetal, amido ou creme de milho, sal, carbonato de cálcio, açúcar invertido, extrato de malte, fermento químico.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2,85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8.550,00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35</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400g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2250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Rosquinha de chocolate, leite e coco: </w:t>
            </w:r>
            <w:r w:rsidRPr="00D15B1F">
              <w:rPr>
                <w:rFonts w:ascii="Arial Narrow" w:hAnsi="Arial Narrow"/>
                <w:color w:val="000000"/>
                <w:sz w:val="22"/>
                <w:szCs w:val="22"/>
              </w:rPr>
              <w:t xml:space="preserve">farinha de trigo fortificada enriquecida co ferro e acido fólico, gordura vegetal hidrogenada, sal fermento químico, acidulante acido cítrico, estabilizante lecitina de </w:t>
            </w:r>
            <w:proofErr w:type="gramStart"/>
            <w:r w:rsidRPr="00D15B1F">
              <w:rPr>
                <w:rFonts w:ascii="Arial Narrow" w:hAnsi="Arial Narrow"/>
                <w:color w:val="000000"/>
                <w:sz w:val="22"/>
                <w:szCs w:val="22"/>
              </w:rPr>
              <w:t>soja,</w:t>
            </w:r>
            <w:proofErr w:type="gramEnd"/>
            <w:r w:rsidRPr="00D15B1F">
              <w:rPr>
                <w:rFonts w:ascii="Arial Narrow" w:hAnsi="Arial Narrow"/>
                <w:color w:val="000000"/>
                <w:sz w:val="22"/>
                <w:szCs w:val="22"/>
              </w:rPr>
              <w:t>bicarbonato de sódio, corante caramelo, licor de cacau, amido.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2,35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5.287,50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p>
          <w:p w:rsidR="00856C38" w:rsidRPr="00D15B1F" w:rsidRDefault="00856C38" w:rsidP="00856C38">
            <w:pPr>
              <w:pStyle w:val="Corpodetexto"/>
              <w:ind w:left="115" w:hanging="115"/>
              <w:jc w:val="center"/>
              <w:rPr>
                <w:rFonts w:ascii="Arial Narrow" w:hAnsi="Arial Narrow"/>
                <w:b w:val="0"/>
                <w:color w:val="000000"/>
                <w:sz w:val="22"/>
                <w:szCs w:val="22"/>
              </w:rPr>
            </w:pPr>
          </w:p>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37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Balde 2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75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Azeitona verde sem caroço fatiada: </w:t>
            </w:r>
            <w:r w:rsidRPr="00D15B1F">
              <w:rPr>
                <w:rFonts w:ascii="Arial Narrow" w:hAnsi="Arial Narrow"/>
                <w:color w:val="000000"/>
                <w:sz w:val="22"/>
                <w:szCs w:val="22"/>
              </w:rPr>
              <w:t xml:space="preserve">em conserva; imersa em liquido; validade mínima 10 meses a contar da entrega, embalagem lacrada e vedada; devendo ser considerado como </w:t>
            </w:r>
            <w:proofErr w:type="gramStart"/>
            <w:r w:rsidRPr="00D15B1F">
              <w:rPr>
                <w:rFonts w:ascii="Arial Narrow" w:hAnsi="Arial Narrow"/>
                <w:color w:val="000000"/>
                <w:sz w:val="22"/>
                <w:szCs w:val="22"/>
              </w:rPr>
              <w:t>peso liquido</w:t>
            </w:r>
            <w:proofErr w:type="gramEnd"/>
            <w:r w:rsidRPr="00D15B1F">
              <w:rPr>
                <w:rFonts w:ascii="Arial Narrow" w:hAnsi="Arial Narrow"/>
                <w:color w:val="000000"/>
                <w:sz w:val="22"/>
                <w:szCs w:val="22"/>
              </w:rPr>
              <w:t xml:space="preserve">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B865B0" w:rsidP="00856C38">
            <w:pPr>
              <w:jc w:val="right"/>
              <w:rPr>
                <w:rFonts w:ascii="Arial Narrow" w:hAnsi="Arial Narrow"/>
                <w:b/>
                <w:bCs/>
                <w:sz w:val="22"/>
                <w:szCs w:val="22"/>
              </w:rPr>
            </w:pPr>
            <w:r>
              <w:rPr>
                <w:rFonts w:ascii="Arial Narrow" w:hAnsi="Arial Narrow"/>
                <w:b/>
                <w:bCs/>
                <w:sz w:val="22"/>
                <w:szCs w:val="22"/>
              </w:rPr>
              <w:t>27,60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2.070,00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41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Balde 15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75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Margarina vegetal – </w:t>
            </w:r>
            <w:proofErr w:type="gramStart"/>
            <w:r w:rsidRPr="00D15B1F">
              <w:rPr>
                <w:rFonts w:ascii="Arial Narrow" w:hAnsi="Arial Narrow"/>
                <w:b/>
                <w:bCs/>
                <w:color w:val="000000"/>
                <w:sz w:val="22"/>
                <w:szCs w:val="22"/>
              </w:rPr>
              <w:t>15kg</w:t>
            </w:r>
            <w:proofErr w:type="gramEnd"/>
            <w:r w:rsidRPr="00D15B1F">
              <w:rPr>
                <w:rFonts w:ascii="Arial Narrow" w:hAnsi="Arial Narrow"/>
                <w:b/>
                <w:bCs/>
                <w:color w:val="000000"/>
                <w:sz w:val="22"/>
                <w:szCs w:val="22"/>
              </w:rPr>
              <w:t xml:space="preserve">: </w:t>
            </w:r>
            <w:r w:rsidRPr="00D15B1F">
              <w:rPr>
                <w:rFonts w:ascii="Arial Narrow" w:hAnsi="Arial Narrow"/>
                <w:color w:val="000000"/>
                <w:sz w:val="22"/>
                <w:szCs w:val="22"/>
              </w:rPr>
              <w:t>com sal; teor de lipídios de forma precisa na embalagem</w:t>
            </w:r>
            <w:r w:rsidRPr="00D15B1F">
              <w:rPr>
                <w:rFonts w:ascii="Arial Narrow" w:hAnsi="Arial Narrow"/>
                <w:b/>
                <w:bCs/>
                <w:color w:val="000000"/>
                <w:sz w:val="22"/>
                <w:szCs w:val="22"/>
              </w:rPr>
              <w:t xml:space="preserve">, </w:t>
            </w:r>
            <w:r w:rsidRPr="00D15B1F">
              <w:rPr>
                <w:rFonts w:ascii="Arial Narrow" w:hAnsi="Arial Narrow"/>
                <w:color w:val="000000"/>
                <w:sz w:val="22"/>
                <w:szCs w:val="22"/>
              </w:rPr>
              <w:t xml:space="preserve">com no mínimo de 80%; podendo conter vitamina e podendo conter vitaminas e </w:t>
            </w:r>
            <w:r w:rsidRPr="00D15B1F">
              <w:rPr>
                <w:rFonts w:ascii="Arial Narrow" w:hAnsi="Arial Narrow"/>
                <w:color w:val="000000"/>
                <w:sz w:val="22"/>
                <w:szCs w:val="22"/>
              </w:rPr>
              <w:lastRenderedPageBreak/>
              <w:t>outras substancias permitidas; com aspecto de cor, cheiro e sabor próprios; validade mínima 10 meses a contar da entrega, embalada em balde plástico, pesando 15 quilos.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lastRenderedPageBreak/>
              <w:t>67,40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5.055,00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lastRenderedPageBreak/>
              <w:t>43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Balde 3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Maionese – </w:t>
            </w:r>
            <w:proofErr w:type="gramStart"/>
            <w:r w:rsidRPr="00D15B1F">
              <w:rPr>
                <w:rFonts w:ascii="Arial Narrow" w:hAnsi="Arial Narrow"/>
                <w:b/>
                <w:bCs/>
                <w:color w:val="000000"/>
                <w:sz w:val="22"/>
                <w:szCs w:val="22"/>
              </w:rPr>
              <w:t>3kg</w:t>
            </w:r>
            <w:proofErr w:type="gramEnd"/>
            <w:r w:rsidRPr="00D15B1F">
              <w:rPr>
                <w:rFonts w:ascii="Arial Narrow" w:hAnsi="Arial Narrow"/>
                <w:b/>
                <w:bCs/>
                <w:color w:val="000000"/>
                <w:sz w:val="22"/>
                <w:szCs w:val="22"/>
              </w:rPr>
              <w:t xml:space="preserve">: </w:t>
            </w:r>
            <w:r w:rsidRPr="00D15B1F">
              <w:rPr>
                <w:rFonts w:ascii="Arial Narrow" w:hAnsi="Arial Narrow"/>
                <w:color w:val="000000"/>
                <w:sz w:val="22"/>
                <w:szCs w:val="22"/>
              </w:rPr>
              <w:t>emulsão cremosa obtida com ovos e óleos vegetais; com adição de condimentos; substâncias comestíveis e sem corantes; de consistência cremosa; na cor amarelo claro; com cheiro e sabor próprios; seus ingredientes de preparo em perfeito estado de conservação; validade mínima 6 meses a contar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10,00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3.000,00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49</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Lata 4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Extrato de tomate: </w:t>
            </w:r>
            <w:r w:rsidRPr="00D15B1F">
              <w:rPr>
                <w:rFonts w:ascii="Arial Narrow" w:hAnsi="Arial Narrow"/>
                <w:color w:val="000000"/>
                <w:sz w:val="22"/>
                <w:szCs w:val="22"/>
              </w:rPr>
              <w:t xml:space="preserve">concentrado; produto resultante da concentração da polpa de tomate por processo tecnológico; preparado com frutos maduros selecionados sem pele, sem sementes e sem corantes artificiais; isento de fermentação; validade </w:t>
            </w:r>
            <w:proofErr w:type="gramStart"/>
            <w:r w:rsidRPr="00D15B1F">
              <w:rPr>
                <w:rFonts w:ascii="Arial Narrow" w:hAnsi="Arial Narrow"/>
                <w:color w:val="000000"/>
                <w:sz w:val="22"/>
                <w:szCs w:val="22"/>
              </w:rPr>
              <w:t>mínima de 14 meses a contar da entrega, acondicionado em latas pesando 4 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12,30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18.450,00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51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Balde 4,8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225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Doce de leite em pasta: </w:t>
            </w:r>
            <w:r w:rsidRPr="00D15B1F">
              <w:rPr>
                <w:rFonts w:ascii="Arial Narrow" w:hAnsi="Arial Narrow"/>
                <w:color w:val="000000"/>
                <w:sz w:val="22"/>
                <w:szCs w:val="22"/>
              </w:rPr>
              <w:t>produto resultante da cocção de leite padronizado, isento de inibidores bacterianos, açúcar de qualidade garantida e demais ingredientes, podendo ser adicionado de outras substâncias alimentícias permitidas, produto</w:t>
            </w:r>
            <w:proofErr w:type="gramStart"/>
            <w:r w:rsidRPr="00D15B1F">
              <w:rPr>
                <w:rFonts w:ascii="Arial Narrow" w:hAnsi="Arial Narrow"/>
                <w:color w:val="000000"/>
                <w:sz w:val="22"/>
                <w:szCs w:val="22"/>
              </w:rPr>
              <w:t xml:space="preserve">  </w:t>
            </w:r>
            <w:proofErr w:type="gramEnd"/>
            <w:r w:rsidRPr="00D15B1F">
              <w:rPr>
                <w:rFonts w:ascii="Arial Narrow" w:hAnsi="Arial Narrow"/>
                <w:color w:val="000000"/>
                <w:sz w:val="22"/>
                <w:szCs w:val="22"/>
              </w:rPr>
              <w:t>concentrado em ponto pastoso,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27,90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6.277,50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53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Balde 4,8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225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Goiabada cremosa: </w:t>
            </w:r>
            <w:r w:rsidRPr="00D15B1F">
              <w:rPr>
                <w:rFonts w:ascii="Arial Narrow" w:hAnsi="Arial Narrow"/>
                <w:color w:val="000000"/>
                <w:sz w:val="22"/>
                <w:szCs w:val="22"/>
              </w:rPr>
              <w:t xml:space="preserve">polpa de goiaba, açúcar, acidulante, ácido cítrico, e conservador </w:t>
            </w:r>
            <w:proofErr w:type="spellStart"/>
            <w:r w:rsidRPr="00D15B1F">
              <w:rPr>
                <w:rFonts w:ascii="Arial Narrow" w:hAnsi="Arial Narrow"/>
                <w:color w:val="000000"/>
                <w:sz w:val="22"/>
                <w:szCs w:val="22"/>
              </w:rPr>
              <w:t>sorbáto</w:t>
            </w:r>
            <w:proofErr w:type="spellEnd"/>
            <w:r w:rsidRPr="00D15B1F">
              <w:rPr>
                <w:rFonts w:ascii="Arial Narrow" w:hAnsi="Arial Narrow"/>
                <w:color w:val="000000"/>
                <w:sz w:val="22"/>
                <w:szCs w:val="22"/>
              </w:rPr>
              <w:t xml:space="preserve"> de potássio,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15,90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3.577,50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59</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Lata 100g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375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Fermento em pó químico</w:t>
            </w:r>
            <w:r w:rsidRPr="00D15B1F">
              <w:rPr>
                <w:rFonts w:ascii="Arial Narrow" w:hAnsi="Arial Narrow"/>
                <w:color w:val="000000"/>
                <w:sz w:val="22"/>
                <w:szCs w:val="22"/>
              </w:rPr>
              <w:t xml:space="preserve">: tipo em pó; composto de piro fosfato acida de sódio; bicarbonato de sódio, fosfato mono, validade mínima </w:t>
            </w:r>
            <w:proofErr w:type="gramStart"/>
            <w:r w:rsidRPr="00D15B1F">
              <w:rPr>
                <w:rFonts w:ascii="Arial Narrow" w:hAnsi="Arial Narrow"/>
                <w:color w:val="000000"/>
                <w:sz w:val="22"/>
                <w:szCs w:val="22"/>
              </w:rPr>
              <w:t>4</w:t>
            </w:r>
            <w:proofErr w:type="gramEnd"/>
            <w:r w:rsidRPr="00D15B1F">
              <w:rPr>
                <w:rFonts w:ascii="Arial Narrow" w:hAnsi="Arial Narrow"/>
                <w:color w:val="000000"/>
                <w:sz w:val="22"/>
                <w:szCs w:val="22"/>
              </w:rPr>
              <w:t xml:space="preserve"> meses a contar da data de entrega; acondicionado em lata hermeticamente fechada.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600,00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p>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61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Lata 395 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Leite condensado: </w:t>
            </w:r>
            <w:r w:rsidRPr="00D15B1F">
              <w:rPr>
                <w:rFonts w:ascii="Arial Narrow" w:hAnsi="Arial Narrow"/>
                <w:color w:val="000000"/>
                <w:sz w:val="22"/>
                <w:szCs w:val="22"/>
              </w:rPr>
              <w:t>composto de leite integral, açúcar e lactose (tradicional); de consistência cremosa e textura homogênea; validade mínima 10 meses a contar da entrega, acondicionada em lata.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2,60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390,00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p>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63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Frasco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225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Maionese – 500g: </w:t>
            </w:r>
            <w:r w:rsidRPr="00D15B1F">
              <w:rPr>
                <w:rFonts w:ascii="Arial Narrow" w:hAnsi="Arial Narrow"/>
                <w:color w:val="000000"/>
                <w:sz w:val="22"/>
                <w:szCs w:val="22"/>
              </w:rPr>
              <w:t xml:space="preserve">emulsão cremosa obtida com ovos e óleos vegetais; com adição de condimentos; substancias comestível e sem corantes; de consistência cremosa; na cor amarelo claro; com cheiro e sabor próprios; e seus ingredientes de preparo em perfeito estado de conservação; acondicionada em pote, contendo 500 gramas; validade mínima </w:t>
            </w:r>
            <w:proofErr w:type="gramStart"/>
            <w:r w:rsidRPr="00D15B1F">
              <w:rPr>
                <w:rFonts w:ascii="Arial Narrow" w:hAnsi="Arial Narrow"/>
                <w:color w:val="000000"/>
                <w:sz w:val="22"/>
                <w:szCs w:val="22"/>
              </w:rPr>
              <w:t>6</w:t>
            </w:r>
            <w:proofErr w:type="gramEnd"/>
            <w:r w:rsidRPr="00D15B1F">
              <w:rPr>
                <w:rFonts w:ascii="Arial Narrow" w:hAnsi="Arial Narrow"/>
                <w:color w:val="000000"/>
                <w:sz w:val="22"/>
                <w:szCs w:val="22"/>
              </w:rPr>
              <w:t xml:space="preserve"> meses a contar da entrega, hermeticamente fechado.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2,23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cs="Calibri"/>
                <w:color w:val="000000"/>
                <w:sz w:val="22"/>
                <w:szCs w:val="22"/>
              </w:rPr>
            </w:pPr>
            <w:r>
              <w:rPr>
                <w:rFonts w:ascii="Arial Narrow" w:hAnsi="Arial Narrow" w:cs="Calibri"/>
                <w:color w:val="000000"/>
                <w:sz w:val="22"/>
                <w:szCs w:val="22"/>
              </w:rPr>
              <w:t>501,75</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65</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750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Milho para pipoca: </w:t>
            </w:r>
            <w:r w:rsidRPr="00D15B1F">
              <w:rPr>
                <w:rFonts w:ascii="Arial Narrow" w:hAnsi="Arial Narrow"/>
                <w:color w:val="000000"/>
                <w:sz w:val="22"/>
                <w:szCs w:val="22"/>
              </w:rPr>
              <w:t xml:space="preserve">de primeira qualidade, beneficiado, polido, limpo; isento de sujidades, admitindo umidade máxima de 14% por peso; acondicionado em saco plástico, com validade mínima de </w:t>
            </w:r>
            <w:proofErr w:type="gramStart"/>
            <w:r w:rsidRPr="00D15B1F">
              <w:rPr>
                <w:rFonts w:ascii="Arial Narrow" w:hAnsi="Arial Narrow"/>
                <w:color w:val="000000"/>
                <w:sz w:val="22"/>
                <w:szCs w:val="22"/>
              </w:rPr>
              <w:t>6</w:t>
            </w:r>
            <w:proofErr w:type="gramEnd"/>
            <w:r w:rsidRPr="00D15B1F">
              <w:rPr>
                <w:rFonts w:ascii="Arial Narrow" w:hAnsi="Arial Narrow"/>
                <w:color w:val="000000"/>
                <w:sz w:val="22"/>
                <w:szCs w:val="22"/>
              </w:rPr>
              <w:t xml:space="preserve"> meses apontarem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1,62</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1.215,00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71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 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112</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Orégano: </w:t>
            </w:r>
            <w:r w:rsidRPr="00D15B1F">
              <w:rPr>
                <w:rFonts w:ascii="Arial Narrow" w:hAnsi="Arial Narrow"/>
                <w:color w:val="000000"/>
                <w:sz w:val="22"/>
                <w:szCs w:val="22"/>
              </w:rPr>
              <w:t xml:space="preserve">em folhas secas; obtido de espécimes vegetais genuínos; grãos são e limpos; de coloração </w:t>
            </w:r>
            <w:r w:rsidRPr="00D15B1F">
              <w:rPr>
                <w:rFonts w:ascii="Arial Narrow" w:hAnsi="Arial Narrow"/>
                <w:color w:val="000000"/>
                <w:sz w:val="22"/>
                <w:szCs w:val="22"/>
              </w:rPr>
              <w:lastRenderedPageBreak/>
              <w:t>verde pardacenta; com cheiro aromático e sabor próprio; isento de sujidades e materiais estranhos a sua espécie; acondicionado em embalagem</w:t>
            </w:r>
            <w:proofErr w:type="gramStart"/>
            <w:r w:rsidRPr="00D15B1F">
              <w:rPr>
                <w:rFonts w:ascii="Arial Narrow" w:hAnsi="Arial Narrow"/>
                <w:color w:val="000000"/>
                <w:sz w:val="22"/>
                <w:szCs w:val="22"/>
              </w:rPr>
              <w:t xml:space="preserve">  </w:t>
            </w:r>
            <w:proofErr w:type="gramEnd"/>
            <w:r w:rsidRPr="00D15B1F">
              <w:rPr>
                <w:rFonts w:ascii="Arial Narrow" w:hAnsi="Arial Narrow"/>
                <w:color w:val="000000"/>
                <w:sz w:val="22"/>
                <w:szCs w:val="22"/>
              </w:rPr>
              <w:t>plástica transparente, atóxico, contendo 50gramas; resistente e hermeticamente vedado, validade mínima 12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lastRenderedPageBreak/>
              <w:t>1,98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221,76</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lastRenderedPageBreak/>
              <w:t>73</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Frasco 2 litros</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1875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Refrigerante: </w:t>
            </w:r>
            <w:r w:rsidRPr="00D15B1F">
              <w:rPr>
                <w:rFonts w:ascii="Arial Narrow" w:hAnsi="Arial Narrow"/>
                <w:color w:val="000000"/>
                <w:sz w:val="22"/>
                <w:szCs w:val="22"/>
              </w:rPr>
              <w:t>garrafa pet de 2 litros sabor de guaraná, limão e laranja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2,41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4.518,75</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88"/>
              <w:jc w:val="center"/>
              <w:rPr>
                <w:rFonts w:ascii="Arial Narrow" w:hAnsi="Arial Narrow"/>
                <w:b w:val="0"/>
                <w:color w:val="000000"/>
                <w:sz w:val="22"/>
                <w:szCs w:val="22"/>
              </w:rPr>
            </w:pPr>
            <w:r w:rsidRPr="00D15B1F">
              <w:rPr>
                <w:rFonts w:ascii="Arial Narrow" w:hAnsi="Arial Narrow"/>
                <w:b w:val="0"/>
                <w:color w:val="000000"/>
                <w:sz w:val="22"/>
                <w:szCs w:val="22"/>
              </w:rPr>
              <w:t>75</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 xml:space="preserve">Fermento biológico: </w:t>
            </w:r>
            <w:r w:rsidRPr="00D15B1F">
              <w:rPr>
                <w:rFonts w:ascii="Arial Narrow" w:hAnsi="Arial Narrow"/>
                <w:color w:val="000000"/>
                <w:sz w:val="22"/>
                <w:szCs w:val="22"/>
              </w:rPr>
              <w:t>fermento biológico para panificação;</w:t>
            </w:r>
            <w:proofErr w:type="gramStart"/>
            <w:r w:rsidRPr="00D15B1F">
              <w:rPr>
                <w:rFonts w:ascii="Arial Narrow" w:hAnsi="Arial Narrow"/>
                <w:color w:val="000000"/>
                <w:sz w:val="22"/>
                <w:szCs w:val="22"/>
              </w:rPr>
              <w:t xml:space="preserve">  </w:t>
            </w:r>
            <w:proofErr w:type="gramEnd"/>
            <w:r w:rsidRPr="00D15B1F">
              <w:rPr>
                <w:rFonts w:ascii="Arial Narrow" w:hAnsi="Arial Narrow"/>
                <w:color w:val="000000"/>
                <w:sz w:val="22"/>
                <w:szCs w:val="22"/>
              </w:rPr>
              <w:t xml:space="preserve">composto de </w:t>
            </w:r>
            <w:proofErr w:type="spellStart"/>
            <w:r w:rsidRPr="00D15B1F">
              <w:rPr>
                <w:rFonts w:ascii="Arial Narrow" w:hAnsi="Arial Narrow"/>
                <w:color w:val="000000"/>
                <w:sz w:val="22"/>
                <w:szCs w:val="22"/>
              </w:rPr>
              <w:t>saccharornyces</w:t>
            </w:r>
            <w:proofErr w:type="spellEnd"/>
            <w:r w:rsidRPr="00D15B1F">
              <w:rPr>
                <w:rFonts w:ascii="Arial Narrow" w:hAnsi="Arial Narrow"/>
                <w:color w:val="000000"/>
                <w:sz w:val="22"/>
                <w:szCs w:val="22"/>
              </w:rPr>
              <w:t xml:space="preserve"> </w:t>
            </w:r>
            <w:proofErr w:type="spellStart"/>
            <w:r w:rsidRPr="00D15B1F">
              <w:rPr>
                <w:rFonts w:ascii="Arial Narrow" w:hAnsi="Arial Narrow"/>
                <w:color w:val="000000"/>
                <w:sz w:val="22"/>
                <w:szCs w:val="22"/>
              </w:rPr>
              <w:t>cerevisial</w:t>
            </w:r>
            <w:proofErr w:type="spellEnd"/>
            <w:r w:rsidRPr="00D15B1F">
              <w:rPr>
                <w:rFonts w:ascii="Arial Narrow" w:hAnsi="Arial Narrow"/>
                <w:color w:val="000000"/>
                <w:sz w:val="22"/>
                <w:szCs w:val="22"/>
              </w:rPr>
              <w:t xml:space="preserve">; acondicionado em embalagem apropriada, com validade mínima de 30 dias a contar da data de entrega; e suas condições deverão estar de acordo com a </w:t>
            </w:r>
            <w:proofErr w:type="spellStart"/>
            <w:r w:rsidRPr="00D15B1F">
              <w:rPr>
                <w:rFonts w:ascii="Arial Narrow" w:hAnsi="Arial Narrow"/>
                <w:color w:val="000000"/>
                <w:sz w:val="22"/>
                <w:szCs w:val="22"/>
              </w:rPr>
              <w:t>nta</w:t>
            </w:r>
            <w:proofErr w:type="spellEnd"/>
            <w:r w:rsidRPr="00D15B1F">
              <w:rPr>
                <w:rFonts w:ascii="Arial Narrow" w:hAnsi="Arial Narrow"/>
                <w:color w:val="000000"/>
                <w:sz w:val="22"/>
                <w:szCs w:val="22"/>
              </w:rPr>
              <w:t xml:space="preserve">-81(decreto 12486,de 20/10/78) e suas alterações posteriores; produto sujeito a verificação no ato da entrega aos procedimentos administrativos determinados pela </w:t>
            </w:r>
            <w:proofErr w:type="spellStart"/>
            <w:r w:rsidRPr="00D15B1F">
              <w:rPr>
                <w:rFonts w:ascii="Arial Narrow" w:hAnsi="Arial Narrow"/>
                <w:color w:val="000000"/>
                <w:sz w:val="22"/>
                <w:szCs w:val="22"/>
              </w:rPr>
              <w:t>anvisa</w:t>
            </w:r>
            <w:proofErr w:type="spellEnd"/>
            <w:r w:rsidRPr="00D15B1F">
              <w:rPr>
                <w:rFonts w:ascii="Arial Narrow" w:hAnsi="Arial Narrow"/>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5,00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7.500,00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r w:rsidRPr="00D15B1F">
              <w:rPr>
                <w:rFonts w:ascii="Arial Narrow" w:hAnsi="Arial Narrow"/>
                <w:b w:val="0"/>
                <w:color w:val="000000"/>
                <w:sz w:val="22"/>
                <w:szCs w:val="22"/>
              </w:rPr>
              <w:t>77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Caixa 20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60</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proofErr w:type="spellStart"/>
            <w:r w:rsidRPr="00D15B1F">
              <w:rPr>
                <w:rFonts w:ascii="Arial Narrow" w:hAnsi="Arial Narrow"/>
                <w:b/>
                <w:bCs/>
                <w:color w:val="000000"/>
                <w:sz w:val="22"/>
                <w:szCs w:val="22"/>
              </w:rPr>
              <w:t>Melhorador</w:t>
            </w:r>
            <w:proofErr w:type="spellEnd"/>
            <w:r w:rsidRPr="00D15B1F">
              <w:rPr>
                <w:rFonts w:ascii="Arial Narrow" w:hAnsi="Arial Narrow"/>
                <w:b/>
                <w:bCs/>
                <w:color w:val="000000"/>
                <w:sz w:val="22"/>
                <w:szCs w:val="22"/>
              </w:rPr>
              <w:t xml:space="preserve"> de massa: </w:t>
            </w:r>
            <w:r w:rsidRPr="00D15B1F">
              <w:rPr>
                <w:rFonts w:ascii="Arial Narrow" w:hAnsi="Arial Narrow"/>
                <w:color w:val="000000"/>
                <w:sz w:val="22"/>
                <w:szCs w:val="22"/>
              </w:rPr>
              <w:t xml:space="preserve">amido de milho e/ou fécula de mandioca e/ou carbonato de cálcio, açúcar refinado, estabilizantes </w:t>
            </w:r>
            <w:proofErr w:type="spellStart"/>
            <w:r w:rsidRPr="00D15B1F">
              <w:rPr>
                <w:rFonts w:ascii="Arial Narrow" w:hAnsi="Arial Narrow"/>
                <w:color w:val="000000"/>
                <w:sz w:val="22"/>
                <w:szCs w:val="22"/>
              </w:rPr>
              <w:t>estearoil</w:t>
            </w:r>
            <w:proofErr w:type="spellEnd"/>
            <w:r w:rsidRPr="00D15B1F">
              <w:rPr>
                <w:rFonts w:ascii="Arial Narrow" w:hAnsi="Arial Narrow"/>
                <w:color w:val="000000"/>
                <w:sz w:val="22"/>
                <w:szCs w:val="22"/>
              </w:rPr>
              <w:t xml:space="preserve"> – </w:t>
            </w:r>
            <w:proofErr w:type="gramStart"/>
            <w:r w:rsidRPr="00D15B1F">
              <w:rPr>
                <w:rFonts w:ascii="Arial Narrow" w:hAnsi="Arial Narrow"/>
                <w:color w:val="000000"/>
                <w:sz w:val="22"/>
                <w:szCs w:val="22"/>
              </w:rPr>
              <w:t>2</w:t>
            </w:r>
            <w:proofErr w:type="gramEnd"/>
            <w:r w:rsidRPr="00D15B1F">
              <w:rPr>
                <w:rFonts w:ascii="Arial Narrow" w:hAnsi="Arial Narrow"/>
                <w:color w:val="000000"/>
                <w:sz w:val="22"/>
                <w:szCs w:val="22"/>
              </w:rPr>
              <w:t xml:space="preserve"> – </w:t>
            </w:r>
            <w:proofErr w:type="spellStart"/>
            <w:r w:rsidRPr="00D15B1F">
              <w:rPr>
                <w:rFonts w:ascii="Arial Narrow" w:hAnsi="Arial Narrow"/>
                <w:color w:val="000000"/>
                <w:sz w:val="22"/>
                <w:szCs w:val="22"/>
              </w:rPr>
              <w:t>lactil</w:t>
            </w:r>
            <w:proofErr w:type="spellEnd"/>
            <w:r w:rsidRPr="00D15B1F">
              <w:rPr>
                <w:rFonts w:ascii="Arial Narrow" w:hAnsi="Arial Narrow"/>
                <w:color w:val="000000"/>
                <w:sz w:val="22"/>
                <w:szCs w:val="22"/>
              </w:rPr>
              <w:t xml:space="preserve"> </w:t>
            </w:r>
            <w:proofErr w:type="spellStart"/>
            <w:r w:rsidRPr="00D15B1F">
              <w:rPr>
                <w:rFonts w:ascii="Arial Narrow" w:hAnsi="Arial Narrow"/>
                <w:color w:val="000000"/>
                <w:sz w:val="22"/>
                <w:szCs w:val="22"/>
              </w:rPr>
              <w:t>lactato</w:t>
            </w:r>
            <w:proofErr w:type="spellEnd"/>
            <w:r w:rsidRPr="00D15B1F">
              <w:rPr>
                <w:rFonts w:ascii="Arial Narrow" w:hAnsi="Arial Narrow"/>
                <w:color w:val="000000"/>
                <w:sz w:val="22"/>
                <w:szCs w:val="22"/>
              </w:rPr>
              <w:t xml:space="preserve"> de cálcio, </w:t>
            </w:r>
            <w:proofErr w:type="spellStart"/>
            <w:r w:rsidRPr="00D15B1F">
              <w:rPr>
                <w:rFonts w:ascii="Arial Narrow" w:hAnsi="Arial Narrow"/>
                <w:color w:val="000000"/>
                <w:sz w:val="22"/>
                <w:szCs w:val="22"/>
              </w:rPr>
              <w:t>polisorbato</w:t>
            </w:r>
            <w:proofErr w:type="spellEnd"/>
            <w:r w:rsidRPr="00D15B1F">
              <w:rPr>
                <w:rFonts w:ascii="Arial Narrow" w:hAnsi="Arial Narrow"/>
                <w:color w:val="000000"/>
                <w:sz w:val="22"/>
                <w:szCs w:val="22"/>
              </w:rPr>
              <w:t xml:space="preserve"> 80, </w:t>
            </w:r>
            <w:proofErr w:type="spellStart"/>
            <w:r w:rsidRPr="00D15B1F">
              <w:rPr>
                <w:rFonts w:ascii="Arial Narrow" w:hAnsi="Arial Narrow"/>
                <w:color w:val="000000"/>
                <w:sz w:val="22"/>
                <w:szCs w:val="22"/>
              </w:rPr>
              <w:t>melhoradores</w:t>
            </w:r>
            <w:proofErr w:type="spellEnd"/>
            <w:r w:rsidRPr="00D15B1F">
              <w:rPr>
                <w:rFonts w:ascii="Arial Narrow" w:hAnsi="Arial Narrow"/>
                <w:color w:val="000000"/>
                <w:sz w:val="22"/>
                <w:szCs w:val="22"/>
              </w:rPr>
              <w:t xml:space="preserve"> de farinha ácido ascórbico e enzima alfa amilase.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124,40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7.464,00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r w:rsidRPr="00D15B1F">
              <w:rPr>
                <w:rFonts w:ascii="Arial Narrow" w:hAnsi="Arial Narrow"/>
                <w:b w:val="0"/>
                <w:color w:val="000000"/>
                <w:sz w:val="22"/>
                <w:szCs w:val="22"/>
              </w:rPr>
              <w:t>81</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color w:val="000000"/>
                <w:sz w:val="22"/>
                <w:szCs w:val="22"/>
              </w:rPr>
            </w:pPr>
            <w:r w:rsidRPr="00D15B1F">
              <w:rPr>
                <w:rFonts w:ascii="Arial Narrow" w:hAnsi="Arial Narrow"/>
                <w:b/>
                <w:bCs/>
                <w:color w:val="000000"/>
                <w:sz w:val="22"/>
                <w:szCs w:val="22"/>
              </w:rPr>
              <w:t>225</w:t>
            </w:r>
          </w:p>
        </w:tc>
        <w:tc>
          <w:tcPr>
            <w:tcW w:w="4571" w:type="dxa"/>
            <w:tcBorders>
              <w:top w:val="single" w:sz="4" w:space="0" w:color="auto"/>
              <w:left w:val="single" w:sz="4" w:space="0" w:color="auto"/>
              <w:bottom w:val="single" w:sz="4" w:space="0" w:color="auto"/>
              <w:right w:val="single" w:sz="4" w:space="0" w:color="auto"/>
            </w:tcBorders>
          </w:tcPr>
          <w:p w:rsidR="00856C38" w:rsidRPr="00D15B1F" w:rsidRDefault="00856C38" w:rsidP="00856C38">
            <w:pPr>
              <w:jc w:val="both"/>
              <w:rPr>
                <w:rFonts w:ascii="Arial Narrow" w:hAnsi="Arial Narrow"/>
                <w:b/>
                <w:bCs/>
                <w:color w:val="000000"/>
                <w:sz w:val="22"/>
                <w:szCs w:val="22"/>
              </w:rPr>
            </w:pPr>
            <w:r w:rsidRPr="00D15B1F">
              <w:rPr>
                <w:rFonts w:ascii="Arial Narrow" w:hAnsi="Arial Narrow"/>
                <w:b/>
                <w:bCs/>
                <w:color w:val="000000"/>
                <w:sz w:val="22"/>
                <w:szCs w:val="22"/>
              </w:rPr>
              <w:t>Seleta de legumes: C</w:t>
            </w:r>
            <w:r w:rsidRPr="00D15B1F">
              <w:rPr>
                <w:rFonts w:ascii="Arial Narrow" w:hAnsi="Arial Narrow"/>
                <w:color w:val="000000"/>
                <w:sz w:val="22"/>
                <w:szCs w:val="22"/>
              </w:rPr>
              <w:t xml:space="preserve">ontendo cenoura, </w:t>
            </w:r>
            <w:proofErr w:type="gramStart"/>
            <w:r w:rsidRPr="00D15B1F">
              <w:rPr>
                <w:rFonts w:ascii="Arial Narrow" w:hAnsi="Arial Narrow"/>
                <w:color w:val="000000"/>
                <w:sz w:val="22"/>
                <w:szCs w:val="22"/>
              </w:rPr>
              <w:t>batata e ervilha deve ser</w:t>
            </w:r>
            <w:proofErr w:type="gramEnd"/>
            <w:r w:rsidRPr="00D15B1F">
              <w:rPr>
                <w:rFonts w:ascii="Arial Narrow" w:hAnsi="Arial Narrow"/>
                <w:color w:val="000000"/>
                <w:sz w:val="22"/>
                <w:szCs w:val="22"/>
              </w:rPr>
              <w:t xml:space="preserve"> cortada em cubos e ser 100% cozida. Deve apresentar validade mínima de </w:t>
            </w:r>
            <w:proofErr w:type="gramStart"/>
            <w:r w:rsidRPr="00D15B1F">
              <w:rPr>
                <w:rFonts w:ascii="Arial Narrow" w:hAnsi="Arial Narrow"/>
                <w:color w:val="000000"/>
                <w:sz w:val="22"/>
                <w:szCs w:val="22"/>
              </w:rPr>
              <w:t>6</w:t>
            </w:r>
            <w:proofErr w:type="gramEnd"/>
            <w:r w:rsidRPr="00D15B1F">
              <w:rPr>
                <w:rFonts w:ascii="Arial Narrow" w:hAnsi="Arial Narrow"/>
                <w:color w:val="000000"/>
                <w:sz w:val="22"/>
                <w:szCs w:val="22"/>
              </w:rPr>
              <w:t xml:space="preserve">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8,40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1.890,00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p>
          <w:p w:rsidR="00856C38" w:rsidRPr="00D15B1F" w:rsidRDefault="00856C38" w:rsidP="00856C38">
            <w:pPr>
              <w:pStyle w:val="Corpodetexto"/>
              <w:ind w:left="188"/>
              <w:jc w:val="center"/>
              <w:rPr>
                <w:rFonts w:ascii="Arial Narrow" w:hAnsi="Arial Narrow"/>
                <w:b w:val="0"/>
                <w:color w:val="000000"/>
                <w:sz w:val="22"/>
                <w:szCs w:val="22"/>
              </w:rPr>
            </w:pPr>
            <w:r w:rsidRPr="00D15B1F">
              <w:rPr>
                <w:rFonts w:ascii="Arial Narrow" w:hAnsi="Arial Narrow"/>
                <w:b w:val="0"/>
                <w:color w:val="000000"/>
                <w:sz w:val="22"/>
                <w:szCs w:val="22"/>
              </w:rPr>
              <w:t>85</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Frasco 390g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sz w:val="22"/>
                <w:szCs w:val="22"/>
              </w:rPr>
            </w:pPr>
            <w:r w:rsidRPr="00D15B1F">
              <w:rPr>
                <w:rFonts w:ascii="Arial Narrow" w:hAnsi="Arial Narrow"/>
                <w:b/>
                <w:bCs/>
                <w:sz w:val="22"/>
                <w:szCs w:val="22"/>
              </w:rPr>
              <w:t>75</w:t>
            </w:r>
          </w:p>
        </w:tc>
        <w:tc>
          <w:tcPr>
            <w:tcW w:w="4571"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both"/>
              <w:rPr>
                <w:rFonts w:ascii="Arial Narrow" w:hAnsi="Arial Narrow"/>
                <w:b/>
                <w:bCs/>
                <w:sz w:val="22"/>
                <w:szCs w:val="22"/>
              </w:rPr>
            </w:pPr>
            <w:proofErr w:type="spellStart"/>
            <w:r w:rsidRPr="00D15B1F">
              <w:rPr>
                <w:rFonts w:ascii="Arial Narrow" w:hAnsi="Arial Narrow"/>
                <w:b/>
                <w:bCs/>
                <w:sz w:val="22"/>
                <w:szCs w:val="22"/>
              </w:rPr>
              <w:t>Catchup</w:t>
            </w:r>
            <w:proofErr w:type="spellEnd"/>
            <w:r w:rsidRPr="00D15B1F">
              <w:rPr>
                <w:rFonts w:ascii="Arial Narrow" w:hAnsi="Arial Narrow"/>
                <w:b/>
                <w:bCs/>
                <w:sz w:val="22"/>
                <w:szCs w:val="22"/>
              </w:rPr>
              <w:t xml:space="preserve">: </w:t>
            </w:r>
            <w:r w:rsidRPr="00D15B1F">
              <w:rPr>
                <w:rFonts w:ascii="Arial Narrow" w:hAnsi="Arial Narrow"/>
                <w:bCs/>
                <w:sz w:val="22"/>
                <w:szCs w:val="22"/>
              </w:rPr>
              <w:t>composto a base de polpa e suco de tomate, sal, açúcar e outras substancias permitidas; admitindo no mínimo 35% de resíduos secos; de consistência cremosa, cor, cheiro e sabor próprios; seus ingredientes de preparo em perfeito estado de conservação, validade mínima 10 meses a contar da</w:t>
            </w:r>
            <w:r w:rsidRPr="00D15B1F">
              <w:rPr>
                <w:rFonts w:ascii="Arial Narrow" w:hAnsi="Arial Narrow"/>
                <w:b/>
                <w:bCs/>
                <w:sz w:val="22"/>
                <w:szCs w:val="22"/>
              </w:rPr>
              <w:t xml:space="preserve"> </w:t>
            </w:r>
            <w:r w:rsidRPr="00D15B1F">
              <w:rPr>
                <w:rFonts w:ascii="Arial Narrow" w:hAnsi="Arial Narrow"/>
                <w:bCs/>
                <w:sz w:val="22"/>
                <w:szCs w:val="22"/>
              </w:rPr>
              <w:t>data da entrega; acondicionado em</w:t>
            </w:r>
            <w:r w:rsidRPr="00D15B1F">
              <w:rPr>
                <w:rFonts w:ascii="Arial Narrow" w:hAnsi="Arial Narrow"/>
                <w:b/>
                <w:bCs/>
                <w:sz w:val="22"/>
                <w:szCs w:val="22"/>
              </w:rPr>
              <w:t xml:space="preserve"> </w:t>
            </w:r>
            <w:r w:rsidRPr="00D15B1F">
              <w:rPr>
                <w:rFonts w:ascii="Arial Narrow" w:hAnsi="Arial Narrow"/>
                <w:bCs/>
                <w:sz w:val="22"/>
                <w:szCs w:val="22"/>
              </w:rPr>
              <w:t>plásticos de 3,6 kg cada unidade</w:t>
            </w:r>
            <w:r w:rsidRPr="00D15B1F">
              <w:rPr>
                <w:rFonts w:ascii="Arial Narrow" w:hAnsi="Arial Narrow"/>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187,50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pStyle w:val="Corpodetexto"/>
              <w:ind w:left="188"/>
              <w:jc w:val="center"/>
              <w:rPr>
                <w:rFonts w:ascii="Arial Narrow" w:hAnsi="Arial Narrow"/>
                <w:b w:val="0"/>
                <w:color w:val="000000"/>
                <w:sz w:val="22"/>
                <w:szCs w:val="22"/>
              </w:rPr>
            </w:pPr>
            <w:r w:rsidRPr="00D15B1F">
              <w:rPr>
                <w:rFonts w:ascii="Arial Narrow" w:hAnsi="Arial Narrow"/>
                <w:b w:val="0"/>
                <w:color w:val="000000"/>
                <w:sz w:val="22"/>
                <w:szCs w:val="22"/>
              </w:rPr>
              <w:t>87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Frasco 180g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sz w:val="22"/>
                <w:szCs w:val="22"/>
              </w:rPr>
            </w:pPr>
            <w:r w:rsidRPr="00D15B1F">
              <w:rPr>
                <w:rFonts w:ascii="Arial Narrow" w:hAnsi="Arial Narrow"/>
                <w:b/>
                <w:bCs/>
                <w:sz w:val="22"/>
                <w:szCs w:val="22"/>
              </w:rPr>
              <w:t>75</w:t>
            </w:r>
          </w:p>
        </w:tc>
        <w:tc>
          <w:tcPr>
            <w:tcW w:w="4571"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both"/>
              <w:rPr>
                <w:rFonts w:ascii="Arial Narrow" w:hAnsi="Arial Narrow"/>
                <w:b/>
                <w:bCs/>
                <w:sz w:val="22"/>
                <w:szCs w:val="22"/>
              </w:rPr>
            </w:pPr>
            <w:r w:rsidRPr="00D15B1F">
              <w:rPr>
                <w:rFonts w:ascii="Arial Narrow" w:hAnsi="Arial Narrow"/>
                <w:b/>
                <w:bCs/>
                <w:sz w:val="22"/>
                <w:szCs w:val="22"/>
              </w:rPr>
              <w:t xml:space="preserve">Mostarda: </w:t>
            </w:r>
            <w:r w:rsidRPr="00D15B1F">
              <w:rPr>
                <w:rFonts w:ascii="Arial Narrow" w:hAnsi="Arial Narrow"/>
                <w:bCs/>
                <w:sz w:val="22"/>
                <w:szCs w:val="22"/>
              </w:rPr>
              <w:t>composto de vinagre, óleo, pó açúcar, sal e outras substanciam permitidos; de consistência cremosa, cor amarela, cheiro e sabor próprios; seus ingredientes de preparo em perfeito estado de conservação; acondicionado em embalagem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1,70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127,50</w:t>
            </w:r>
          </w:p>
        </w:tc>
      </w:tr>
      <w:tr w:rsidR="00856C38" w:rsidRPr="00D15B1F"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B865B0" w:rsidRDefault="00856C38" w:rsidP="00856C38">
            <w:pPr>
              <w:pStyle w:val="Corpodetexto"/>
              <w:jc w:val="center"/>
              <w:rPr>
                <w:rFonts w:ascii="Arial Narrow" w:hAnsi="Arial Narrow"/>
                <w:b w:val="0"/>
                <w:color w:val="000000"/>
                <w:sz w:val="22"/>
                <w:szCs w:val="22"/>
              </w:rPr>
            </w:pPr>
            <w:r w:rsidRPr="00B865B0">
              <w:rPr>
                <w:rFonts w:ascii="Arial Narrow" w:hAnsi="Arial Narrow"/>
                <w:b w:val="0"/>
                <w:color w:val="000000"/>
                <w:sz w:val="22"/>
                <w:szCs w:val="22"/>
              </w:rPr>
              <w:t>89</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color w:val="000000"/>
                <w:sz w:val="22"/>
                <w:szCs w:val="22"/>
              </w:rPr>
            </w:pPr>
            <w:r w:rsidRPr="00D15B1F">
              <w:rPr>
                <w:rFonts w:ascii="Arial Narrow" w:hAnsi="Arial Narrow"/>
                <w:color w:val="000000"/>
                <w:sz w:val="22"/>
                <w:szCs w:val="22"/>
              </w:rPr>
              <w:t>Pote 400g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center"/>
              <w:rPr>
                <w:rFonts w:ascii="Arial Narrow" w:hAnsi="Arial Narrow"/>
                <w:b/>
                <w:bCs/>
                <w:sz w:val="22"/>
                <w:szCs w:val="22"/>
              </w:rPr>
            </w:pPr>
            <w:r w:rsidRPr="00D15B1F">
              <w:rPr>
                <w:rFonts w:ascii="Arial Narrow" w:hAnsi="Arial Narrow"/>
                <w:b/>
                <w:bCs/>
                <w:sz w:val="22"/>
                <w:szCs w:val="22"/>
              </w:rPr>
              <w:t>150</w:t>
            </w:r>
          </w:p>
        </w:tc>
        <w:tc>
          <w:tcPr>
            <w:tcW w:w="4571" w:type="dxa"/>
            <w:tcBorders>
              <w:top w:val="single" w:sz="4" w:space="0" w:color="auto"/>
              <w:left w:val="single" w:sz="4" w:space="0" w:color="auto"/>
              <w:bottom w:val="single" w:sz="4" w:space="0" w:color="auto"/>
              <w:right w:val="single" w:sz="4" w:space="0" w:color="auto"/>
            </w:tcBorders>
            <w:vAlign w:val="bottom"/>
          </w:tcPr>
          <w:p w:rsidR="00856C38" w:rsidRPr="00D15B1F" w:rsidRDefault="00856C38" w:rsidP="00856C38">
            <w:pPr>
              <w:jc w:val="both"/>
              <w:rPr>
                <w:rFonts w:ascii="Arial Narrow" w:hAnsi="Arial Narrow"/>
                <w:b/>
                <w:bCs/>
                <w:sz w:val="22"/>
                <w:szCs w:val="22"/>
              </w:rPr>
            </w:pPr>
            <w:r w:rsidRPr="00D15B1F">
              <w:rPr>
                <w:rFonts w:ascii="Arial Narrow" w:hAnsi="Arial Narrow"/>
                <w:b/>
                <w:bCs/>
                <w:sz w:val="22"/>
                <w:szCs w:val="22"/>
              </w:rPr>
              <w:t xml:space="preserve">Doce de leite em pasta: </w:t>
            </w:r>
            <w:r w:rsidRPr="00D15B1F">
              <w:rPr>
                <w:rFonts w:ascii="Arial Narrow" w:hAnsi="Arial Narrow"/>
                <w:bCs/>
                <w:sz w:val="22"/>
                <w:szCs w:val="22"/>
              </w:rPr>
              <w:t>produto resultante da cocção de leite padronizado, isento de inibidores bacterianos, açúcar de qualidade garantida e demais ingredientes, podendo ser adicionado de outras substâncias alimentícias permitidas, produto</w:t>
            </w:r>
            <w:proofErr w:type="gramStart"/>
            <w:r w:rsidRPr="00D15B1F">
              <w:rPr>
                <w:rFonts w:ascii="Arial Narrow" w:hAnsi="Arial Narrow"/>
                <w:bCs/>
                <w:sz w:val="22"/>
                <w:szCs w:val="22"/>
              </w:rPr>
              <w:t xml:space="preserve">  </w:t>
            </w:r>
            <w:proofErr w:type="gramEnd"/>
            <w:r w:rsidRPr="00D15B1F">
              <w:rPr>
                <w:rFonts w:ascii="Arial Narrow" w:hAnsi="Arial Narrow"/>
                <w:bCs/>
                <w:sz w:val="22"/>
                <w:szCs w:val="22"/>
              </w:rPr>
              <w:t>concentrado em ponto pastoso,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1E2722" w:rsidP="00856C38">
            <w:pPr>
              <w:jc w:val="right"/>
              <w:rPr>
                <w:rFonts w:ascii="Arial Narrow" w:hAnsi="Arial Narrow"/>
                <w:b/>
                <w:bCs/>
                <w:sz w:val="22"/>
                <w:szCs w:val="22"/>
              </w:rPr>
            </w:pPr>
            <w:r>
              <w:rPr>
                <w:rFonts w:ascii="Arial Narrow" w:hAnsi="Arial Narrow"/>
                <w:b/>
                <w:bCs/>
                <w:sz w:val="22"/>
                <w:szCs w:val="22"/>
              </w:rPr>
              <w:t>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D15B1F" w:rsidRDefault="00571C41" w:rsidP="00856C38">
            <w:pPr>
              <w:jc w:val="right"/>
              <w:rPr>
                <w:rFonts w:ascii="Arial Narrow" w:hAnsi="Arial Narrow" w:cs="Calibri"/>
                <w:color w:val="000000"/>
                <w:sz w:val="22"/>
                <w:szCs w:val="22"/>
              </w:rPr>
            </w:pPr>
            <w:r>
              <w:rPr>
                <w:rFonts w:ascii="Arial Narrow" w:hAnsi="Arial Narrow" w:cs="Calibri"/>
                <w:color w:val="000000"/>
                <w:sz w:val="22"/>
                <w:szCs w:val="22"/>
              </w:rPr>
              <w:t>600,00</w:t>
            </w:r>
          </w:p>
        </w:tc>
      </w:tr>
      <w:tr w:rsidR="00B865B0" w:rsidRPr="00B865B0" w:rsidTr="00B865B0">
        <w:trPr>
          <w:jc w:val="center"/>
        </w:trPr>
        <w:tc>
          <w:tcPr>
            <w:tcW w:w="7335" w:type="dxa"/>
            <w:gridSpan w:val="4"/>
            <w:tcBorders>
              <w:top w:val="single" w:sz="4" w:space="0" w:color="auto"/>
              <w:left w:val="single" w:sz="4" w:space="0" w:color="auto"/>
              <w:bottom w:val="single" w:sz="4" w:space="0" w:color="auto"/>
              <w:right w:val="single" w:sz="4" w:space="0" w:color="auto"/>
            </w:tcBorders>
            <w:vAlign w:val="bottom"/>
          </w:tcPr>
          <w:p w:rsidR="00B865B0" w:rsidRPr="00D15B1F" w:rsidRDefault="00B865B0" w:rsidP="00856C38">
            <w:pPr>
              <w:jc w:val="both"/>
              <w:rPr>
                <w:rFonts w:ascii="Arial Narrow" w:hAnsi="Arial Narrow"/>
                <w:b/>
                <w:bCs/>
                <w:sz w:val="22"/>
                <w:szCs w:val="22"/>
              </w:rPr>
            </w:pPr>
            <w:r>
              <w:rPr>
                <w:rFonts w:ascii="Arial Narrow" w:hAnsi="Arial Narrow"/>
                <w:b/>
                <w:bCs/>
                <w:sz w:val="22"/>
                <w:szCs w:val="22"/>
              </w:rPr>
              <w:t xml:space="preserve">VALOR GLOBAL </w:t>
            </w:r>
            <w:r w:rsidRPr="00B865B0">
              <w:rPr>
                <w:rFonts w:ascii="Arial Narrow" w:hAnsi="Arial Narrow"/>
                <w:bCs/>
                <w:sz w:val="22"/>
                <w:szCs w:val="22"/>
              </w:rPr>
              <w:t>(duzentos e trinta e nove mil, oitocentos e quarenta e seis reais e sessenta e seis centavos).</w:t>
            </w:r>
          </w:p>
        </w:tc>
        <w:tc>
          <w:tcPr>
            <w:tcW w:w="21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65B0" w:rsidRPr="00B865B0" w:rsidRDefault="00B865B0" w:rsidP="00856C38">
            <w:pPr>
              <w:jc w:val="right"/>
              <w:rPr>
                <w:rFonts w:ascii="Arial Narrow" w:hAnsi="Arial Narrow" w:cs="Calibri"/>
                <w:b/>
                <w:color w:val="000000"/>
                <w:sz w:val="22"/>
                <w:szCs w:val="22"/>
              </w:rPr>
            </w:pPr>
            <w:r w:rsidRPr="00B865B0">
              <w:rPr>
                <w:rFonts w:ascii="Arial Narrow" w:hAnsi="Arial Narrow" w:cs="Calibri"/>
                <w:b/>
                <w:color w:val="000000"/>
                <w:sz w:val="22"/>
                <w:szCs w:val="22"/>
              </w:rPr>
              <w:t>239.846,66</w:t>
            </w:r>
          </w:p>
        </w:tc>
      </w:tr>
    </w:tbl>
    <w:p w:rsidR="00856C38" w:rsidRPr="00D15B1F" w:rsidRDefault="00856C38" w:rsidP="008D51C9">
      <w:pPr>
        <w:ind w:right="-1"/>
        <w:rPr>
          <w:rFonts w:ascii="Arial Narrow" w:hAnsi="Arial Narrow"/>
          <w:sz w:val="22"/>
          <w:szCs w:val="22"/>
        </w:rPr>
      </w:pPr>
    </w:p>
    <w:p w:rsidR="00B865B0" w:rsidRDefault="00B865B0" w:rsidP="008D51C9">
      <w:pPr>
        <w:pStyle w:val="Lista"/>
        <w:tabs>
          <w:tab w:val="left" w:pos="0"/>
        </w:tabs>
        <w:ind w:left="0" w:right="-1" w:firstLine="0"/>
        <w:jc w:val="both"/>
        <w:rPr>
          <w:rFonts w:ascii="Arial Narrow" w:hAnsi="Arial Narrow"/>
          <w:b/>
          <w:sz w:val="22"/>
          <w:szCs w:val="22"/>
          <w:u w:val="single"/>
        </w:rPr>
      </w:pPr>
    </w:p>
    <w:p w:rsidR="00B865B0" w:rsidRDefault="00B865B0" w:rsidP="008D51C9">
      <w:pPr>
        <w:pStyle w:val="Lista"/>
        <w:tabs>
          <w:tab w:val="left" w:pos="0"/>
        </w:tabs>
        <w:ind w:left="0" w:right="-1" w:firstLine="0"/>
        <w:jc w:val="both"/>
        <w:rPr>
          <w:rFonts w:ascii="Arial Narrow" w:hAnsi="Arial Narrow"/>
          <w:b/>
          <w:sz w:val="22"/>
          <w:szCs w:val="22"/>
          <w:u w:val="single"/>
        </w:rPr>
      </w:pPr>
    </w:p>
    <w:p w:rsidR="00B865B0" w:rsidRDefault="00B865B0" w:rsidP="008D51C9">
      <w:pPr>
        <w:pStyle w:val="Lista"/>
        <w:tabs>
          <w:tab w:val="left" w:pos="0"/>
        </w:tabs>
        <w:ind w:left="0" w:right="-1" w:firstLine="0"/>
        <w:jc w:val="both"/>
        <w:rPr>
          <w:rFonts w:ascii="Arial Narrow" w:hAnsi="Arial Narrow"/>
          <w:b/>
          <w:sz w:val="22"/>
          <w:szCs w:val="22"/>
          <w:u w:val="single"/>
        </w:rPr>
      </w:pPr>
    </w:p>
    <w:p w:rsidR="00EF0811" w:rsidRPr="00D15B1F" w:rsidRDefault="00EF0811" w:rsidP="008D51C9">
      <w:pPr>
        <w:pStyle w:val="Lista"/>
        <w:tabs>
          <w:tab w:val="left" w:pos="0"/>
        </w:tabs>
        <w:ind w:left="0" w:right="-1" w:firstLine="0"/>
        <w:jc w:val="both"/>
        <w:rPr>
          <w:rFonts w:ascii="Arial Narrow" w:hAnsi="Arial Narrow"/>
          <w:b/>
          <w:sz w:val="22"/>
          <w:szCs w:val="22"/>
          <w:u w:val="single"/>
        </w:rPr>
      </w:pPr>
      <w:r w:rsidRPr="00D15B1F">
        <w:rPr>
          <w:rFonts w:ascii="Arial Narrow" w:hAnsi="Arial Narrow"/>
          <w:b/>
          <w:sz w:val="22"/>
          <w:szCs w:val="22"/>
          <w:u w:val="single"/>
        </w:rPr>
        <w:t>CLÁUSULA PRIMEIRA - DO OBJETO</w:t>
      </w:r>
    </w:p>
    <w:p w:rsidR="00EF0811" w:rsidRPr="00D15B1F" w:rsidRDefault="00EF0811" w:rsidP="008D51C9">
      <w:pPr>
        <w:pStyle w:val="Lista"/>
        <w:tabs>
          <w:tab w:val="left" w:pos="0"/>
        </w:tabs>
        <w:ind w:left="0" w:right="-1" w:firstLine="0"/>
        <w:jc w:val="both"/>
        <w:rPr>
          <w:rFonts w:ascii="Arial Narrow" w:hAnsi="Arial Narrow"/>
          <w:sz w:val="22"/>
          <w:szCs w:val="22"/>
        </w:rPr>
      </w:pPr>
    </w:p>
    <w:p w:rsidR="00EF0811" w:rsidRPr="00D15B1F" w:rsidRDefault="00EF0811" w:rsidP="008D51C9">
      <w:pPr>
        <w:pStyle w:val="Lista"/>
        <w:tabs>
          <w:tab w:val="left" w:pos="0"/>
        </w:tabs>
        <w:ind w:left="0" w:right="-1" w:firstLine="0"/>
        <w:jc w:val="both"/>
        <w:rPr>
          <w:rFonts w:ascii="Arial Narrow" w:hAnsi="Arial Narrow"/>
          <w:sz w:val="22"/>
          <w:szCs w:val="22"/>
        </w:rPr>
      </w:pPr>
      <w:r w:rsidRPr="00D15B1F">
        <w:rPr>
          <w:rFonts w:ascii="Arial Narrow" w:hAnsi="Arial Narrow"/>
          <w:sz w:val="22"/>
          <w:szCs w:val="22"/>
        </w:rPr>
        <w:t xml:space="preserve">1.1 - O objeto da presente ata é o </w:t>
      </w:r>
      <w:r w:rsidRPr="00D15B1F">
        <w:rPr>
          <w:rFonts w:ascii="Arial Narrow" w:hAnsi="Arial Narrow"/>
          <w:b/>
          <w:sz w:val="22"/>
          <w:szCs w:val="22"/>
          <w:u w:val="single"/>
        </w:rPr>
        <w:t>registro de preços</w:t>
      </w:r>
      <w:r w:rsidR="000E1B28" w:rsidRPr="00D15B1F">
        <w:rPr>
          <w:rFonts w:ascii="Arial Narrow" w:hAnsi="Arial Narrow"/>
          <w:b/>
          <w:sz w:val="22"/>
          <w:szCs w:val="22"/>
          <w:u w:val="single"/>
        </w:rPr>
        <w:t xml:space="preserve"> </w:t>
      </w:r>
      <w:r w:rsidRPr="00D15B1F">
        <w:rPr>
          <w:rFonts w:ascii="Arial Narrow" w:hAnsi="Arial Narrow"/>
          <w:b/>
          <w:sz w:val="22"/>
          <w:szCs w:val="22"/>
          <w:u w:val="single"/>
        </w:rPr>
        <w:t xml:space="preserve">para aquisições futuras </w:t>
      </w:r>
      <w:r w:rsidR="00BD4167" w:rsidRPr="00D15B1F">
        <w:rPr>
          <w:rFonts w:ascii="Arial Narrow" w:hAnsi="Arial Narrow"/>
          <w:b/>
          <w:sz w:val="22"/>
          <w:szCs w:val="22"/>
          <w:u w:val="single"/>
        </w:rPr>
        <w:t xml:space="preserve">de </w:t>
      </w:r>
      <w:r w:rsidR="00BD4167" w:rsidRPr="00D15B1F">
        <w:rPr>
          <w:rFonts w:ascii="Arial Narrow" w:hAnsi="Arial Narrow"/>
          <w:b/>
          <w:color w:val="000000"/>
          <w:sz w:val="22"/>
          <w:szCs w:val="22"/>
          <w:u w:val="single"/>
        </w:rPr>
        <w:t xml:space="preserve">gêneros alimentícios não perecíveis para compor a Merenda Escolar e </w:t>
      </w:r>
      <w:r w:rsidR="00BD4167" w:rsidRPr="00D15B1F">
        <w:rPr>
          <w:rFonts w:ascii="Arial Narrow" w:hAnsi="Arial Narrow"/>
          <w:b/>
          <w:sz w:val="22"/>
          <w:szCs w:val="22"/>
          <w:u w:val="single"/>
        </w:rPr>
        <w:t>demais Departamentos Municipais</w:t>
      </w:r>
      <w:r w:rsidRPr="00D15B1F">
        <w:rPr>
          <w:rFonts w:ascii="Arial Narrow" w:hAnsi="Arial Narrow"/>
          <w:b/>
          <w:sz w:val="22"/>
          <w:szCs w:val="22"/>
          <w:u w:val="single"/>
        </w:rPr>
        <w:t>,</w:t>
      </w:r>
      <w:r w:rsidRPr="00D15B1F">
        <w:rPr>
          <w:rFonts w:ascii="Arial Narrow" w:hAnsi="Arial Narrow"/>
          <w:b/>
          <w:sz w:val="22"/>
          <w:szCs w:val="22"/>
        </w:rPr>
        <w:t xml:space="preserve"> </w:t>
      </w:r>
      <w:r w:rsidRPr="00D15B1F">
        <w:rPr>
          <w:rFonts w:ascii="Arial Narrow" w:hAnsi="Arial Narrow" w:cs="Calibri"/>
          <w:sz w:val="22"/>
          <w:szCs w:val="22"/>
        </w:rPr>
        <w:t>conforme especificações e quantidades constantes no ANEXO I - TERMO DE REFERÊNCIA, do EDITAL referente ao PREGÃO PRESENCIAL - REGISTRO DE PREÇOS n.º</w:t>
      </w:r>
      <w:r w:rsidR="000F1BB3" w:rsidRPr="00D15B1F">
        <w:rPr>
          <w:rFonts w:ascii="Arial Narrow" w:hAnsi="Arial Narrow" w:cs="Calibri"/>
          <w:sz w:val="22"/>
          <w:szCs w:val="22"/>
        </w:rPr>
        <w:t>08</w:t>
      </w:r>
      <w:r w:rsidRPr="00D15B1F">
        <w:rPr>
          <w:rFonts w:ascii="Arial Narrow" w:hAnsi="Arial Narrow" w:cs="Calibri"/>
          <w:sz w:val="22"/>
          <w:szCs w:val="22"/>
        </w:rPr>
        <w:t>/</w:t>
      </w:r>
      <w:r w:rsidR="008E7DCF" w:rsidRPr="00D15B1F">
        <w:rPr>
          <w:rFonts w:ascii="Arial Narrow" w:hAnsi="Arial Narrow" w:cs="Calibri"/>
          <w:sz w:val="22"/>
          <w:szCs w:val="22"/>
        </w:rPr>
        <w:t>2018</w:t>
      </w:r>
      <w:r w:rsidRPr="00D15B1F">
        <w:rPr>
          <w:rFonts w:ascii="Arial Narrow" w:hAnsi="Arial Narrow" w:cs="Calibri"/>
          <w:sz w:val="22"/>
          <w:szCs w:val="22"/>
        </w:rPr>
        <w:t xml:space="preserve"> que integram esta Ata, independentemente de transcrição, para todos os fins e efeitos legais.</w:t>
      </w:r>
    </w:p>
    <w:p w:rsidR="00EF0811" w:rsidRPr="00D15B1F" w:rsidRDefault="00EF0811" w:rsidP="008D51C9">
      <w:pPr>
        <w:tabs>
          <w:tab w:val="left" w:pos="567"/>
        </w:tabs>
        <w:ind w:right="-1"/>
        <w:jc w:val="both"/>
        <w:rPr>
          <w:rFonts w:ascii="Arial Narrow" w:hAnsi="Arial Narrow"/>
          <w:sz w:val="22"/>
          <w:szCs w:val="22"/>
        </w:rPr>
      </w:pPr>
    </w:p>
    <w:p w:rsidR="00EF0811" w:rsidRPr="00D15B1F" w:rsidRDefault="00EF0811" w:rsidP="008D51C9">
      <w:pPr>
        <w:tabs>
          <w:tab w:val="left" w:pos="567"/>
        </w:tabs>
        <w:ind w:right="-1"/>
        <w:jc w:val="both"/>
        <w:rPr>
          <w:rFonts w:ascii="Arial Narrow" w:hAnsi="Arial Narrow" w:cs="Arial"/>
          <w:b/>
          <w:bCs/>
          <w:sz w:val="22"/>
          <w:szCs w:val="22"/>
          <w:u w:val="single"/>
        </w:rPr>
      </w:pPr>
      <w:r w:rsidRPr="00D15B1F">
        <w:rPr>
          <w:rFonts w:ascii="Arial Narrow" w:hAnsi="Arial Narrow"/>
          <w:b/>
          <w:sz w:val="22"/>
          <w:szCs w:val="22"/>
          <w:u w:val="single"/>
        </w:rPr>
        <w:t xml:space="preserve">CLÁUSULA SEGUNDA - </w:t>
      </w:r>
      <w:r w:rsidRPr="00D15B1F">
        <w:rPr>
          <w:rFonts w:ascii="Arial Narrow" w:hAnsi="Arial Narrow" w:cs="Arial"/>
          <w:b/>
          <w:bCs/>
          <w:sz w:val="22"/>
          <w:szCs w:val="22"/>
          <w:u w:val="single"/>
        </w:rPr>
        <w:t>DA VIGÊNCIA DA ATA DE REGISTRO DE PREÇO</w:t>
      </w:r>
    </w:p>
    <w:p w:rsidR="00EF0811" w:rsidRPr="00D15B1F" w:rsidRDefault="00EF0811" w:rsidP="008D51C9">
      <w:pPr>
        <w:tabs>
          <w:tab w:val="left" w:pos="567"/>
        </w:tabs>
        <w:ind w:right="-1"/>
        <w:jc w:val="both"/>
        <w:rPr>
          <w:rFonts w:ascii="Arial Narrow" w:hAnsi="Arial Narrow"/>
          <w:sz w:val="22"/>
          <w:szCs w:val="22"/>
        </w:rPr>
      </w:pPr>
    </w:p>
    <w:p w:rsidR="00EF0811" w:rsidRPr="00D15B1F" w:rsidRDefault="00EF0811" w:rsidP="008D51C9">
      <w:pPr>
        <w:tabs>
          <w:tab w:val="left" w:pos="567"/>
        </w:tabs>
        <w:ind w:right="-1"/>
        <w:jc w:val="both"/>
        <w:rPr>
          <w:rFonts w:ascii="Arial Narrow" w:hAnsi="Arial Narrow"/>
          <w:b/>
          <w:sz w:val="22"/>
          <w:szCs w:val="22"/>
        </w:rPr>
      </w:pPr>
      <w:r w:rsidRPr="00D15B1F">
        <w:rPr>
          <w:rFonts w:ascii="Arial Narrow" w:hAnsi="Arial Narrow"/>
          <w:sz w:val="22"/>
          <w:szCs w:val="22"/>
        </w:rPr>
        <w:t xml:space="preserve">2.1 - </w:t>
      </w:r>
      <w:proofErr w:type="gramStart"/>
      <w:r w:rsidRPr="00D15B1F">
        <w:rPr>
          <w:rFonts w:ascii="Arial Narrow" w:hAnsi="Arial Narrow"/>
          <w:sz w:val="22"/>
          <w:szCs w:val="22"/>
        </w:rPr>
        <w:t>A presente</w:t>
      </w:r>
      <w:proofErr w:type="gramEnd"/>
      <w:r w:rsidRPr="00D15B1F">
        <w:rPr>
          <w:rFonts w:ascii="Arial Narrow" w:hAnsi="Arial Narrow"/>
          <w:sz w:val="22"/>
          <w:szCs w:val="22"/>
        </w:rPr>
        <w:t xml:space="preserve"> Ata de Registro de Preços terá a validade de 12 (doze) meses, a partir da sua assinatura.</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15B1F" w:rsidRDefault="00EF0811" w:rsidP="008D51C9">
      <w:pPr>
        <w:ind w:right="-1"/>
        <w:jc w:val="both"/>
        <w:rPr>
          <w:rFonts w:ascii="Arial Narrow" w:hAnsi="Arial Narrow"/>
          <w:b/>
          <w:sz w:val="22"/>
          <w:szCs w:val="22"/>
          <w:u w:val="single"/>
        </w:rPr>
      </w:pPr>
    </w:p>
    <w:p w:rsidR="00EF0811" w:rsidRPr="00D15B1F"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TERCEIRA - DA UTILIZAÇÃO DA ATA DE REGISTRO DE PREÇOS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3.1 - A convocação do proponente pela Prefeitura Municipal de Conchas</w:t>
      </w:r>
      <w:proofErr w:type="gramStart"/>
      <w:r w:rsidRPr="00D15B1F">
        <w:rPr>
          <w:rFonts w:ascii="Arial Narrow" w:hAnsi="Arial Narrow"/>
          <w:b w:val="0"/>
          <w:sz w:val="22"/>
          <w:szCs w:val="22"/>
        </w:rPr>
        <w:t>, será</w:t>
      </w:r>
      <w:proofErr w:type="gramEnd"/>
      <w:r w:rsidRPr="00D15B1F">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 xml:space="preserve">3.3 - Em cada fornecimento decorrente desta Ata serão observados o preço e as condições constantes do Edital de Pregão n.º </w:t>
      </w:r>
      <w:r w:rsidR="000F1BB3" w:rsidRPr="00D15B1F">
        <w:rPr>
          <w:rFonts w:ascii="Arial Narrow" w:hAnsi="Arial Narrow"/>
          <w:b w:val="0"/>
          <w:sz w:val="22"/>
          <w:szCs w:val="22"/>
        </w:rPr>
        <w:t>08</w:t>
      </w:r>
      <w:r w:rsidRPr="00D15B1F">
        <w:rPr>
          <w:rFonts w:ascii="Arial Narrow" w:hAnsi="Arial Narrow"/>
          <w:b w:val="0"/>
          <w:sz w:val="22"/>
          <w:szCs w:val="22"/>
        </w:rPr>
        <w:t>/</w:t>
      </w:r>
      <w:r w:rsidR="008E7DCF" w:rsidRPr="00D15B1F">
        <w:rPr>
          <w:rFonts w:ascii="Arial Narrow" w:hAnsi="Arial Narrow"/>
          <w:b w:val="0"/>
          <w:sz w:val="22"/>
          <w:szCs w:val="22"/>
        </w:rPr>
        <w:t>2018</w:t>
      </w:r>
      <w:r w:rsidRPr="00D15B1F">
        <w:rPr>
          <w:rFonts w:ascii="Arial Narrow" w:hAnsi="Arial Narrow"/>
          <w:b w:val="0"/>
          <w:sz w:val="22"/>
          <w:szCs w:val="22"/>
        </w:rPr>
        <w:t>, que a precedeu e integra o presente instrumento de compromisso.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3.4 - A cada fornecimento, o preço unitário a ser pago será o constante da proposta apresentada no Pregão,</w:t>
      </w:r>
      <w:proofErr w:type="gramStart"/>
      <w:r w:rsidRPr="00D15B1F">
        <w:rPr>
          <w:rFonts w:ascii="Arial Narrow" w:hAnsi="Arial Narrow"/>
          <w:b w:val="0"/>
          <w:sz w:val="22"/>
          <w:szCs w:val="22"/>
        </w:rPr>
        <w:t xml:space="preserve">  </w:t>
      </w:r>
      <w:proofErr w:type="gramEnd"/>
      <w:r w:rsidRPr="00D15B1F">
        <w:rPr>
          <w:rFonts w:ascii="Arial Narrow" w:hAnsi="Arial Narrow"/>
          <w:b w:val="0"/>
          <w:sz w:val="22"/>
          <w:szCs w:val="22"/>
        </w:rPr>
        <w:t>pela(s) empresa(s) detentora(s) da presente Ata, as quais também a integram.</w:t>
      </w:r>
    </w:p>
    <w:p w:rsidR="00EF0811" w:rsidRPr="00D15B1F" w:rsidRDefault="00EF0811" w:rsidP="008D51C9">
      <w:pPr>
        <w:rPr>
          <w:rFonts w:ascii="Arial Narrow" w:hAnsi="Arial Narrow"/>
          <w:strike/>
          <w:sz w:val="22"/>
          <w:szCs w:val="22"/>
          <w:highlight w:val="magenta"/>
        </w:rPr>
      </w:pPr>
    </w:p>
    <w:p w:rsidR="00EF0811" w:rsidRPr="00D15B1F" w:rsidRDefault="00EF0811" w:rsidP="008D51C9">
      <w:pPr>
        <w:autoSpaceDE w:val="0"/>
        <w:autoSpaceDN w:val="0"/>
        <w:adjustRightInd w:val="0"/>
        <w:ind w:right="-1"/>
        <w:jc w:val="both"/>
        <w:rPr>
          <w:rFonts w:ascii="Arial Narrow" w:hAnsi="Arial Narrow" w:cs="Arial"/>
          <w:b/>
          <w:sz w:val="22"/>
          <w:szCs w:val="22"/>
          <w:u w:val="single"/>
        </w:rPr>
      </w:pPr>
      <w:r w:rsidRPr="00D15B1F">
        <w:rPr>
          <w:rFonts w:ascii="Arial Narrow" w:hAnsi="Arial Narrow" w:cs="Arial"/>
          <w:b/>
          <w:sz w:val="22"/>
          <w:szCs w:val="22"/>
          <w:u w:val="single"/>
        </w:rPr>
        <w:t>CLÁUSULA QUARTA - DAS DESPESAS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Calibri"/>
          <w:sz w:val="22"/>
          <w:szCs w:val="22"/>
        </w:rPr>
      </w:pPr>
      <w:r w:rsidRPr="00D15B1F">
        <w:rPr>
          <w:rFonts w:ascii="Arial Narrow" w:hAnsi="Arial Narrow" w:cs="Arial"/>
          <w:sz w:val="22"/>
          <w:szCs w:val="22"/>
        </w:rPr>
        <w:t xml:space="preserve">4.1 - </w:t>
      </w:r>
      <w:r w:rsidRPr="00D15B1F">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15B1F" w:rsidRDefault="00EF0811" w:rsidP="008D51C9">
      <w:pPr>
        <w:ind w:right="-1"/>
        <w:jc w:val="both"/>
        <w:rPr>
          <w:rFonts w:ascii="Arial Narrow" w:hAnsi="Arial Narrow"/>
          <w:b/>
          <w:sz w:val="22"/>
          <w:szCs w:val="22"/>
        </w:rPr>
      </w:pPr>
    </w:p>
    <w:p w:rsidR="00EF0811" w:rsidRPr="00D15B1F"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QUINTA - DOS PRAZOS E DAS CONDIÇÕES DE ENTREGA DO OBJETO DA LICITAÇÃO</w:t>
      </w:r>
    </w:p>
    <w:p w:rsidR="00EF0811" w:rsidRPr="00D15B1F" w:rsidRDefault="00EF0811" w:rsidP="008D51C9">
      <w:pPr>
        <w:pStyle w:val="Lista4"/>
        <w:ind w:left="0" w:right="-1" w:firstLine="0"/>
        <w:jc w:val="both"/>
        <w:rPr>
          <w:rFonts w:ascii="Arial Narrow" w:hAnsi="Arial Narrow"/>
          <w:sz w:val="22"/>
          <w:szCs w:val="22"/>
        </w:rPr>
      </w:pP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sz w:val="22"/>
          <w:szCs w:val="22"/>
        </w:rPr>
        <w:t>5.1 - A aquisição dos objetos previstos para o presente certame será</w:t>
      </w:r>
      <w:r w:rsidRPr="00D15B1F">
        <w:rPr>
          <w:rFonts w:ascii="Arial Narrow" w:hAnsi="Arial Narrow" w:cs="Calibri"/>
          <w:b/>
          <w:sz w:val="22"/>
          <w:szCs w:val="22"/>
        </w:rPr>
        <w:t xml:space="preserve"> parcelada</w:t>
      </w:r>
      <w:r w:rsidRPr="00D15B1F">
        <w:rPr>
          <w:rFonts w:ascii="Arial Narrow" w:hAnsi="Arial Narrow" w:cs="Calibri"/>
          <w:sz w:val="22"/>
          <w:szCs w:val="22"/>
        </w:rPr>
        <w:t xml:space="preserve">, conforme as necessidades da </w:t>
      </w:r>
      <w:r w:rsidRPr="00D15B1F">
        <w:rPr>
          <w:rFonts w:ascii="Arial Narrow" w:hAnsi="Arial Narrow" w:cs="Calibri"/>
          <w:b/>
          <w:sz w:val="22"/>
          <w:szCs w:val="22"/>
        </w:rPr>
        <w:t>CONTRATANTE</w:t>
      </w:r>
      <w:r w:rsidRPr="00D15B1F">
        <w:rPr>
          <w:rFonts w:ascii="Arial Narrow" w:hAnsi="Arial Narrow" w:cs="Calibri"/>
          <w:sz w:val="22"/>
          <w:szCs w:val="22"/>
        </w:rPr>
        <w:t xml:space="preserve">, sendo que o prazo de entrega será de até </w:t>
      </w:r>
      <w:r w:rsidRPr="00D15B1F">
        <w:rPr>
          <w:rFonts w:ascii="Arial Narrow" w:hAnsi="Arial Narrow" w:cs="Calibri"/>
          <w:b/>
          <w:sz w:val="22"/>
          <w:szCs w:val="22"/>
        </w:rPr>
        <w:t>0</w:t>
      </w:r>
      <w:r w:rsidR="00EE27FF" w:rsidRPr="00D15B1F">
        <w:rPr>
          <w:rFonts w:ascii="Arial Narrow" w:hAnsi="Arial Narrow" w:cs="Calibri"/>
          <w:b/>
          <w:sz w:val="22"/>
          <w:szCs w:val="22"/>
        </w:rPr>
        <w:t>5</w:t>
      </w:r>
      <w:r w:rsidRPr="00D15B1F">
        <w:rPr>
          <w:rFonts w:ascii="Arial Narrow" w:hAnsi="Arial Narrow" w:cs="Calibri"/>
          <w:b/>
          <w:sz w:val="22"/>
          <w:szCs w:val="22"/>
        </w:rPr>
        <w:t xml:space="preserve"> (</w:t>
      </w:r>
      <w:r w:rsidR="00EE27FF" w:rsidRPr="00D15B1F">
        <w:rPr>
          <w:rFonts w:ascii="Arial Narrow" w:hAnsi="Arial Narrow" w:cs="Calibri"/>
          <w:b/>
          <w:sz w:val="22"/>
          <w:szCs w:val="22"/>
        </w:rPr>
        <w:t>cinco</w:t>
      </w:r>
      <w:r w:rsidRPr="00D15B1F">
        <w:rPr>
          <w:rFonts w:ascii="Arial Narrow" w:hAnsi="Arial Narrow" w:cs="Calibri"/>
          <w:b/>
          <w:sz w:val="22"/>
          <w:szCs w:val="22"/>
        </w:rPr>
        <w:t>) dias úteis</w:t>
      </w:r>
      <w:r w:rsidRPr="00D15B1F">
        <w:rPr>
          <w:rFonts w:ascii="Arial Narrow" w:hAnsi="Arial Narrow" w:cs="Calibri"/>
          <w:sz w:val="22"/>
          <w:szCs w:val="22"/>
        </w:rPr>
        <w:t>, após recepção de cada pedido emitido pela secretaria solicitante.</w:t>
      </w:r>
    </w:p>
    <w:p w:rsidR="00EF0811" w:rsidRPr="00D15B1F" w:rsidRDefault="00EF0811" w:rsidP="008D51C9">
      <w:pPr>
        <w:ind w:right="-1"/>
        <w:jc w:val="both"/>
        <w:rPr>
          <w:rFonts w:ascii="Arial Narrow" w:hAnsi="Arial Narrow" w:cs="Calibri"/>
          <w:strike/>
          <w:sz w:val="22"/>
          <w:szCs w:val="22"/>
        </w:rPr>
      </w:pPr>
    </w:p>
    <w:p w:rsidR="00EF0811" w:rsidRPr="00D15B1F" w:rsidRDefault="00EF0811" w:rsidP="008D51C9">
      <w:pPr>
        <w:autoSpaceDE w:val="0"/>
        <w:autoSpaceDN w:val="0"/>
        <w:adjustRightInd w:val="0"/>
        <w:ind w:right="-284"/>
        <w:jc w:val="both"/>
        <w:rPr>
          <w:rFonts w:ascii="Arial Narrow" w:hAnsi="Arial Narrow"/>
          <w:sz w:val="22"/>
          <w:szCs w:val="22"/>
        </w:rPr>
      </w:pPr>
      <w:r w:rsidRPr="00D15B1F">
        <w:rPr>
          <w:rFonts w:ascii="Arial Narrow" w:hAnsi="Arial Narrow"/>
          <w:sz w:val="22"/>
          <w:szCs w:val="22"/>
        </w:rPr>
        <w:t xml:space="preserve">5.2 - As entregas deverão ser realizadas pela empresa detentora da ata de registro de preços, no setor de Abastecimento da Prefeitura Municipal, localizado na Av. Prefeito José </w:t>
      </w:r>
      <w:proofErr w:type="spellStart"/>
      <w:r w:rsidRPr="00D15B1F">
        <w:rPr>
          <w:rFonts w:ascii="Arial Narrow" w:hAnsi="Arial Narrow"/>
          <w:sz w:val="22"/>
          <w:szCs w:val="22"/>
        </w:rPr>
        <w:t>Gorga</w:t>
      </w:r>
      <w:proofErr w:type="spellEnd"/>
      <w:r w:rsidRPr="00D15B1F">
        <w:rPr>
          <w:rFonts w:ascii="Arial Narrow" w:hAnsi="Arial Narrow"/>
          <w:sz w:val="22"/>
          <w:szCs w:val="22"/>
        </w:rPr>
        <w:t xml:space="preserve">, Jardim </w:t>
      </w:r>
      <w:proofErr w:type="spellStart"/>
      <w:r w:rsidRPr="00D15B1F">
        <w:rPr>
          <w:rFonts w:ascii="Arial Narrow" w:hAnsi="Arial Narrow"/>
          <w:sz w:val="22"/>
          <w:szCs w:val="22"/>
        </w:rPr>
        <w:t>Joanim</w:t>
      </w:r>
      <w:proofErr w:type="spellEnd"/>
      <w:r w:rsidRPr="00D15B1F">
        <w:rPr>
          <w:rFonts w:ascii="Arial Narrow" w:hAnsi="Arial Narrow"/>
          <w:sz w:val="22"/>
          <w:szCs w:val="22"/>
        </w:rPr>
        <w:t xml:space="preserve"> </w:t>
      </w:r>
      <w:proofErr w:type="spellStart"/>
      <w:r w:rsidRPr="00D15B1F">
        <w:rPr>
          <w:rFonts w:ascii="Arial Narrow" w:hAnsi="Arial Narrow"/>
          <w:sz w:val="22"/>
          <w:szCs w:val="22"/>
        </w:rPr>
        <w:t>Parise</w:t>
      </w:r>
      <w:proofErr w:type="spellEnd"/>
      <w:r w:rsidRPr="00D15B1F">
        <w:rPr>
          <w:rFonts w:ascii="Arial Narrow" w:hAnsi="Arial Narrow"/>
          <w:sz w:val="22"/>
          <w:szCs w:val="22"/>
        </w:rPr>
        <w:t>, em Conchas, de acordo com a requisição de compra da Prefeitura.</w:t>
      </w:r>
    </w:p>
    <w:p w:rsidR="00EF0811" w:rsidRPr="00D15B1F" w:rsidRDefault="00EF0811" w:rsidP="008D51C9">
      <w:pPr>
        <w:pStyle w:val="Lista4"/>
        <w:ind w:left="0" w:right="-1" w:firstLine="0"/>
        <w:jc w:val="both"/>
        <w:rPr>
          <w:rFonts w:ascii="Arial Narrow" w:hAnsi="Arial Narrow" w:cs="Calibri"/>
          <w:sz w:val="22"/>
          <w:szCs w:val="22"/>
        </w:rPr>
      </w:pPr>
    </w:p>
    <w:p w:rsidR="00EF0811" w:rsidRPr="00D15B1F" w:rsidRDefault="00EF0811" w:rsidP="008D51C9">
      <w:pPr>
        <w:ind w:right="-1"/>
        <w:jc w:val="both"/>
        <w:rPr>
          <w:rFonts w:ascii="Arial Narrow" w:hAnsi="Arial Narrow" w:cs="Arial"/>
          <w:sz w:val="22"/>
          <w:szCs w:val="22"/>
        </w:rPr>
      </w:pPr>
      <w:r w:rsidRPr="00D15B1F">
        <w:rPr>
          <w:rFonts w:ascii="Arial Narrow" w:hAnsi="Arial Narrow" w:cs="Arial"/>
          <w:sz w:val="22"/>
          <w:szCs w:val="22"/>
        </w:rPr>
        <w:t>5.3 - O objeto será recebido conforme a seguir:</w:t>
      </w: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b/>
          <w:bCs/>
          <w:sz w:val="22"/>
          <w:szCs w:val="22"/>
        </w:rPr>
        <w:t xml:space="preserve">a) </w:t>
      </w:r>
      <w:r w:rsidRPr="00D15B1F">
        <w:rPr>
          <w:rFonts w:ascii="Arial Narrow" w:hAnsi="Arial Narrow" w:cs="Calibri"/>
          <w:b/>
          <w:sz w:val="22"/>
          <w:szCs w:val="22"/>
        </w:rPr>
        <w:t>provisoriamente</w:t>
      </w:r>
      <w:r w:rsidRPr="00D15B1F">
        <w:rPr>
          <w:rFonts w:ascii="Arial Narrow" w:hAnsi="Arial Narrow" w:cs="Calibri"/>
          <w:sz w:val="22"/>
          <w:szCs w:val="22"/>
        </w:rPr>
        <w:t>: de posse da proposta respectiva,</w:t>
      </w:r>
      <w:r w:rsidR="00C9592D" w:rsidRPr="00D15B1F">
        <w:rPr>
          <w:rFonts w:ascii="Arial Narrow" w:hAnsi="Arial Narrow" w:cs="Calibri"/>
          <w:sz w:val="22"/>
          <w:szCs w:val="22"/>
        </w:rPr>
        <w:t xml:space="preserve"> </w:t>
      </w:r>
      <w:r w:rsidRPr="00D15B1F">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b/>
          <w:bCs/>
          <w:sz w:val="22"/>
          <w:szCs w:val="22"/>
        </w:rPr>
        <w:t xml:space="preserve">b) </w:t>
      </w:r>
      <w:r w:rsidRPr="00D15B1F">
        <w:rPr>
          <w:rFonts w:ascii="Arial Narrow" w:hAnsi="Arial Narrow" w:cs="Calibri"/>
          <w:b/>
          <w:sz w:val="22"/>
          <w:szCs w:val="22"/>
        </w:rPr>
        <w:t>definitivamente</w:t>
      </w:r>
      <w:r w:rsidRPr="00D15B1F">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D15B1F" w:rsidRDefault="00EF0811" w:rsidP="008D51C9">
      <w:pPr>
        <w:pStyle w:val="Lista"/>
        <w:tabs>
          <w:tab w:val="left" w:pos="0"/>
          <w:tab w:val="left" w:pos="9214"/>
        </w:tabs>
        <w:ind w:left="0" w:firstLine="0"/>
        <w:jc w:val="both"/>
        <w:rPr>
          <w:rFonts w:ascii="Arial Narrow" w:hAnsi="Arial Narrow"/>
          <w:sz w:val="22"/>
          <w:szCs w:val="22"/>
        </w:rPr>
      </w:pPr>
      <w:r w:rsidRPr="00D15B1F">
        <w:rPr>
          <w:rFonts w:ascii="Arial Narrow" w:hAnsi="Arial Narrow"/>
          <w:sz w:val="22"/>
          <w:szCs w:val="22"/>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15B1F" w:rsidRDefault="00EF0811" w:rsidP="008D51C9">
      <w:pPr>
        <w:ind w:right="-1"/>
        <w:jc w:val="both"/>
        <w:rPr>
          <w:rFonts w:ascii="Arial Narrow" w:hAnsi="Arial Narrow" w:cs="Arial"/>
          <w:color w:val="FF000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D15B1F" w:rsidRDefault="00EF0811" w:rsidP="008D51C9">
      <w:pPr>
        <w:ind w:right="-1"/>
        <w:jc w:val="both"/>
        <w:rPr>
          <w:rFonts w:ascii="Arial Narrow" w:hAnsi="Arial Narrow" w:cs="Arial"/>
          <w:color w:val="FF0000"/>
          <w:sz w:val="22"/>
          <w:szCs w:val="22"/>
        </w:rPr>
      </w:pPr>
    </w:p>
    <w:p w:rsidR="00EF0811" w:rsidRPr="00D15B1F" w:rsidRDefault="00EF0811" w:rsidP="008D51C9">
      <w:pPr>
        <w:ind w:right="-1"/>
        <w:jc w:val="both"/>
        <w:rPr>
          <w:rFonts w:ascii="Arial Narrow" w:hAnsi="Arial Narrow" w:cs="Arial"/>
          <w:sz w:val="22"/>
          <w:szCs w:val="22"/>
        </w:rPr>
      </w:pPr>
      <w:r w:rsidRPr="00D15B1F">
        <w:rPr>
          <w:rFonts w:ascii="Arial Narrow" w:hAnsi="Arial Narrow" w:cs="Arial"/>
          <w:sz w:val="22"/>
          <w:szCs w:val="22"/>
        </w:rPr>
        <w:t>5.5 -</w:t>
      </w:r>
      <w:r w:rsidRPr="00D15B1F">
        <w:rPr>
          <w:rFonts w:ascii="Arial Narrow" w:hAnsi="Arial Narrow" w:cs="Arial"/>
          <w:b/>
          <w:sz w:val="22"/>
          <w:szCs w:val="22"/>
        </w:rPr>
        <w:t xml:space="preserve"> </w:t>
      </w:r>
      <w:r w:rsidRPr="00D15B1F">
        <w:rPr>
          <w:rFonts w:ascii="Arial Narrow" w:hAnsi="Arial Narrow" w:cs="Arial"/>
          <w:sz w:val="22"/>
          <w:szCs w:val="22"/>
        </w:rPr>
        <w:t xml:space="preserve">Os produtos serão conferidos e, se achados irregulares, reclamados à </w:t>
      </w:r>
      <w:r w:rsidRPr="00D15B1F">
        <w:rPr>
          <w:rFonts w:ascii="Arial Narrow" w:hAnsi="Arial Narrow"/>
          <w:sz w:val="22"/>
          <w:szCs w:val="22"/>
        </w:rPr>
        <w:t>detentora da Ata</w:t>
      </w:r>
      <w:r w:rsidRPr="00D15B1F">
        <w:rPr>
          <w:rFonts w:ascii="Arial Narrow" w:hAnsi="Arial Narrow" w:cs="Arial"/>
          <w:sz w:val="22"/>
          <w:szCs w:val="22"/>
        </w:rPr>
        <w:t xml:space="preserve">, que terá o prazo de até 03 (três) dias úteis para substituir os rejeitados. </w:t>
      </w:r>
    </w:p>
    <w:p w:rsidR="00EF0811" w:rsidRPr="00D15B1F" w:rsidRDefault="00EF0811" w:rsidP="008D51C9">
      <w:pPr>
        <w:ind w:right="-1"/>
        <w:jc w:val="both"/>
        <w:rPr>
          <w:rFonts w:ascii="Arial Narrow" w:hAnsi="Arial Narrow" w:cs="Arial"/>
          <w:sz w:val="22"/>
          <w:szCs w:val="22"/>
        </w:rPr>
      </w:pPr>
    </w:p>
    <w:p w:rsidR="00EF0811" w:rsidRPr="00D15B1F" w:rsidRDefault="00EF0811" w:rsidP="008D51C9">
      <w:pPr>
        <w:tabs>
          <w:tab w:val="left" w:pos="0"/>
        </w:tabs>
        <w:jc w:val="both"/>
        <w:rPr>
          <w:rFonts w:ascii="Arial Narrow" w:hAnsi="Arial Narrow" w:cs="Arial"/>
          <w:sz w:val="22"/>
          <w:szCs w:val="22"/>
        </w:rPr>
      </w:pPr>
      <w:r w:rsidRPr="00D15B1F">
        <w:rPr>
          <w:rFonts w:ascii="Arial Narrow" w:hAnsi="Arial Narrow" w:cs="Arial"/>
          <w:sz w:val="22"/>
          <w:szCs w:val="22"/>
        </w:rPr>
        <w:t>5.6 - A entrega dos produtos será nos termos do art. 73 e seguintes da Lei n.º 8.666/93.</w:t>
      </w:r>
    </w:p>
    <w:p w:rsidR="00EF0811" w:rsidRPr="00D15B1F" w:rsidRDefault="00EF0811" w:rsidP="008D51C9">
      <w:pPr>
        <w:ind w:right="-1"/>
        <w:jc w:val="both"/>
        <w:rPr>
          <w:rFonts w:ascii="Arial Narrow" w:hAnsi="Arial Narrow" w:cs="Arial"/>
          <w:sz w:val="22"/>
          <w:szCs w:val="22"/>
        </w:rPr>
      </w:pPr>
    </w:p>
    <w:p w:rsidR="00EF0811" w:rsidRPr="00D15B1F" w:rsidRDefault="00EF0811" w:rsidP="008D51C9">
      <w:pPr>
        <w:tabs>
          <w:tab w:val="left" w:pos="3261"/>
        </w:tabs>
        <w:ind w:right="-1"/>
        <w:jc w:val="both"/>
        <w:rPr>
          <w:rFonts w:ascii="Arial Narrow" w:hAnsi="Arial Narrow" w:cs="Calibri"/>
          <w:sz w:val="22"/>
          <w:szCs w:val="22"/>
        </w:rPr>
      </w:pPr>
      <w:r w:rsidRPr="00D15B1F">
        <w:rPr>
          <w:rFonts w:ascii="Arial Narrow" w:hAnsi="Arial Narrow" w:cs="Calibri"/>
          <w:sz w:val="22"/>
          <w:szCs w:val="22"/>
        </w:rPr>
        <w:t>5.7 - A execução da Ata será acompanhada, conforme o caso, nos termos do art. 67 e 73 da Lei Federal n.º 8.666/93.</w:t>
      </w:r>
    </w:p>
    <w:p w:rsidR="008423F2" w:rsidRPr="00D15B1F" w:rsidRDefault="008423F2" w:rsidP="008D51C9">
      <w:pPr>
        <w:tabs>
          <w:tab w:val="left" w:pos="3261"/>
        </w:tabs>
        <w:ind w:right="-1"/>
        <w:jc w:val="both"/>
        <w:rPr>
          <w:rFonts w:ascii="Arial Narrow" w:hAnsi="Arial Narrow" w:cs="Calibri"/>
          <w:sz w:val="22"/>
          <w:szCs w:val="22"/>
        </w:rPr>
      </w:pPr>
    </w:p>
    <w:p w:rsidR="00EF0811" w:rsidRPr="00D15B1F" w:rsidRDefault="00EF0811" w:rsidP="008D51C9">
      <w:pPr>
        <w:tabs>
          <w:tab w:val="left" w:pos="3261"/>
        </w:tabs>
        <w:ind w:right="-1"/>
        <w:jc w:val="both"/>
        <w:rPr>
          <w:rFonts w:ascii="Arial Narrow" w:hAnsi="Arial Narrow" w:cs="Calibri"/>
          <w:sz w:val="22"/>
          <w:szCs w:val="22"/>
        </w:rPr>
      </w:pPr>
      <w:r w:rsidRPr="00D15B1F">
        <w:rPr>
          <w:rFonts w:ascii="Arial Narrow" w:hAnsi="Arial Narrow" w:cs="Calibri"/>
          <w:sz w:val="22"/>
          <w:szCs w:val="22"/>
        </w:rPr>
        <w:t>5.8 - A Administração rejeitará o objeto fornecido em desacordo com a Ata (art. 76 da Lei Federal n.º 8.666/93).</w:t>
      </w:r>
    </w:p>
    <w:p w:rsidR="00EF0811" w:rsidRPr="00D15B1F" w:rsidRDefault="00EF0811" w:rsidP="008D51C9">
      <w:pPr>
        <w:ind w:right="-1"/>
        <w:rPr>
          <w:rFonts w:ascii="Arial Narrow" w:hAnsi="Arial Narrow"/>
          <w:sz w:val="22"/>
          <w:szCs w:val="22"/>
        </w:rPr>
      </w:pPr>
    </w:p>
    <w:p w:rsidR="00EF0811" w:rsidRPr="00D15B1F" w:rsidRDefault="00EF0811" w:rsidP="008D51C9">
      <w:pPr>
        <w:ind w:right="-1"/>
        <w:rPr>
          <w:rFonts w:ascii="Arial Narrow" w:hAnsi="Arial Narrow" w:cs="Calibri"/>
          <w:b/>
          <w:sz w:val="22"/>
          <w:szCs w:val="22"/>
          <w:u w:val="single"/>
        </w:rPr>
      </w:pPr>
      <w:r w:rsidRPr="00D15B1F">
        <w:rPr>
          <w:rFonts w:ascii="Arial Narrow" w:hAnsi="Arial Narrow"/>
          <w:b/>
          <w:sz w:val="22"/>
          <w:szCs w:val="22"/>
          <w:u w:val="single"/>
        </w:rPr>
        <w:t xml:space="preserve">CLÁUSULA SEXTA - </w:t>
      </w:r>
      <w:r w:rsidRPr="00D15B1F">
        <w:rPr>
          <w:rFonts w:ascii="Arial Narrow" w:hAnsi="Arial Narrow" w:cs="Calibri"/>
          <w:b/>
          <w:sz w:val="22"/>
          <w:szCs w:val="22"/>
          <w:u w:val="single"/>
        </w:rPr>
        <w:t>DAS OBRIGAÇÕES DAS PARTES</w:t>
      </w:r>
    </w:p>
    <w:p w:rsidR="00EF0811" w:rsidRPr="00D15B1F" w:rsidRDefault="00EF0811" w:rsidP="008D51C9">
      <w:pPr>
        <w:ind w:right="-1"/>
        <w:rPr>
          <w:rFonts w:ascii="Arial Narrow" w:hAnsi="Arial Narrow" w:cs="Calibri"/>
          <w:sz w:val="22"/>
          <w:szCs w:val="22"/>
        </w:rPr>
      </w:pPr>
    </w:p>
    <w:p w:rsidR="00EF0811" w:rsidRPr="00D15B1F" w:rsidRDefault="00EF0811" w:rsidP="008D51C9">
      <w:pPr>
        <w:ind w:right="-1"/>
        <w:rPr>
          <w:rFonts w:ascii="Arial Narrow" w:hAnsi="Arial Narrow" w:cs="Calibri"/>
          <w:sz w:val="22"/>
          <w:szCs w:val="22"/>
        </w:rPr>
      </w:pPr>
      <w:r w:rsidRPr="00D15B1F">
        <w:rPr>
          <w:rFonts w:ascii="Arial Narrow" w:hAnsi="Arial Narrow" w:cs="Calibri"/>
          <w:sz w:val="22"/>
          <w:szCs w:val="22"/>
        </w:rPr>
        <w:t xml:space="preserve">6.1 - São obrigações da Detentora da Ata de Registro de Preços: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b) Obedecer aos prazos de entrega dos produtos estipulados e cumprir todas as exigências do edital e Ata;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c) Manter, durante a execução da Ata, as mesmas condições de habilitação;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d) Arcar com todos os custos de reposição ou reentrega nos casos em que não atenderem as condições do Edital;</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e) Pagar todos os tributos que incidam ou venham incidir, direta ou indiretamente, sobre os produtos vendidos;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f) Comunicar à Contratante, imediatamente, qualquer ocorrência ou anormalidade que venha interferir na entrega dos produtos;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g) Indicar representante, que responderá perante a Administração por todos os atos e comunicações formais.</w:t>
      </w:r>
    </w:p>
    <w:p w:rsidR="00EF0811" w:rsidRPr="00D15B1F" w:rsidRDefault="00EF0811" w:rsidP="008D51C9">
      <w:pPr>
        <w:pStyle w:val="Corpodetexto"/>
        <w:ind w:right="-1"/>
        <w:rPr>
          <w:rFonts w:ascii="Arial Narrow" w:hAnsi="Arial Narrow" w:cs="Arial"/>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6.2 - São obrigações da Contratante:</w:t>
      </w:r>
    </w:p>
    <w:p w:rsidR="00EF0811" w:rsidRPr="00D15B1F" w:rsidRDefault="00EF0811" w:rsidP="008D51C9">
      <w:pPr>
        <w:pStyle w:val="Corpodetexto"/>
        <w:ind w:right="-1"/>
        <w:rPr>
          <w:rFonts w:ascii="Arial Narrow" w:hAnsi="Arial Narrow" w:cs="Calibri"/>
          <w:b w:val="0"/>
          <w:sz w:val="22"/>
          <w:szCs w:val="22"/>
          <w:highlight w:val="cyan"/>
        </w:rPr>
      </w:pPr>
      <w:r w:rsidRPr="00D15B1F">
        <w:rPr>
          <w:rFonts w:ascii="Arial Narrow" w:hAnsi="Arial Narrow" w:cs="Calibri"/>
          <w:b w:val="0"/>
          <w:sz w:val="22"/>
          <w:szCs w:val="22"/>
        </w:rPr>
        <w:t xml:space="preserve">a) Fornecer todos os dados e especificações necessárias à </w:t>
      </w:r>
      <w:r w:rsidR="00120227" w:rsidRPr="00D15B1F">
        <w:rPr>
          <w:rFonts w:ascii="Arial Narrow" w:hAnsi="Arial Narrow" w:cs="Calibri"/>
          <w:b w:val="0"/>
          <w:sz w:val="22"/>
          <w:szCs w:val="22"/>
        </w:rPr>
        <w:t>completa e correta fornecimento;</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D15B1F" w:rsidRDefault="00EF0811" w:rsidP="008D51C9">
      <w:pPr>
        <w:pStyle w:val="Corpodetexto"/>
        <w:tabs>
          <w:tab w:val="left" w:pos="0"/>
          <w:tab w:val="left" w:pos="9072"/>
          <w:tab w:val="left" w:pos="9214"/>
        </w:tabs>
        <w:rPr>
          <w:rFonts w:ascii="Arial Narrow" w:hAnsi="Arial Narrow"/>
          <w:b w:val="0"/>
          <w:sz w:val="22"/>
          <w:szCs w:val="22"/>
        </w:rPr>
      </w:pPr>
      <w:r w:rsidRPr="00D15B1F">
        <w:rPr>
          <w:rFonts w:ascii="Arial Narrow" w:hAnsi="Arial Narrow"/>
          <w:b w:val="0"/>
          <w:sz w:val="22"/>
          <w:szCs w:val="22"/>
        </w:rPr>
        <w:t>c) Efetuar os pagamentos no prazo estipulado na Ata de registro de preços;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d) Atestar nas notas fiscais/faturas a efetiva entrega do objeto desta licitação;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e) Aplicar à Detentora da Ata as penalidades, quando for o caso;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f) Prestar à Detentora da Ata toda e qualquer informação, por esta solicitada, necessária à perfeita entrega do objeto;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g) Notificar, por escrito, à Detentora da Ata da aplicação de qualquer sanção;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 xml:space="preserve">h) Garantir à Detentora da Ata o direito ao </w:t>
      </w:r>
      <w:proofErr w:type="gramStart"/>
      <w:r w:rsidRPr="00D15B1F">
        <w:rPr>
          <w:rFonts w:ascii="Arial Narrow" w:hAnsi="Arial Narrow" w:cs="Calibri"/>
          <w:sz w:val="22"/>
          <w:szCs w:val="22"/>
        </w:rPr>
        <w:t>contraditório e ampla defesa</w:t>
      </w:r>
      <w:proofErr w:type="gramEnd"/>
      <w:r w:rsidRPr="00D15B1F">
        <w:rPr>
          <w:rFonts w:ascii="Arial Narrow" w:hAnsi="Arial Narrow" w:cs="Calibri"/>
          <w:sz w:val="22"/>
          <w:szCs w:val="22"/>
        </w:rPr>
        <w:t xml:space="preserve"> nos casos em que forem exigidas trocas ou no caso de aplicação de sanção.</w:t>
      </w:r>
    </w:p>
    <w:p w:rsidR="00EF0811" w:rsidRPr="00D15B1F" w:rsidRDefault="00EF0811" w:rsidP="008D51C9">
      <w:pPr>
        <w:pStyle w:val="Ttulo4"/>
        <w:keepNext w:val="0"/>
        <w:tabs>
          <w:tab w:val="left" w:pos="849"/>
        </w:tabs>
        <w:ind w:right="-1"/>
        <w:jc w:val="both"/>
        <w:rPr>
          <w:rFonts w:ascii="Arial Narrow" w:hAnsi="Arial Narrow"/>
          <w:i w:val="0"/>
          <w:color w:val="auto"/>
          <w:szCs w:val="22"/>
          <w:u w:val="single"/>
        </w:rPr>
      </w:pPr>
    </w:p>
    <w:p w:rsidR="00EF0811" w:rsidRPr="00D15B1F" w:rsidRDefault="00EF0811" w:rsidP="008D51C9">
      <w:pPr>
        <w:pStyle w:val="Ttulo4"/>
        <w:keepNext w:val="0"/>
        <w:tabs>
          <w:tab w:val="left" w:pos="849"/>
        </w:tabs>
        <w:ind w:right="-1"/>
        <w:jc w:val="both"/>
        <w:rPr>
          <w:rFonts w:ascii="Arial Narrow" w:hAnsi="Arial Narrow"/>
          <w:i w:val="0"/>
          <w:color w:val="auto"/>
          <w:szCs w:val="22"/>
          <w:u w:val="single"/>
        </w:rPr>
      </w:pPr>
      <w:r w:rsidRPr="00D15B1F">
        <w:rPr>
          <w:rFonts w:ascii="Arial Narrow" w:hAnsi="Arial Narrow"/>
          <w:i w:val="0"/>
          <w:color w:val="auto"/>
          <w:szCs w:val="22"/>
          <w:u w:val="single"/>
        </w:rPr>
        <w:t>CLÁUSULA SÉTIMA - DA FORMA DE PAGAMENTO</w:t>
      </w:r>
    </w:p>
    <w:p w:rsidR="00EF0811" w:rsidRPr="00D15B1F" w:rsidRDefault="00EF0811" w:rsidP="008D51C9">
      <w:pPr>
        <w:tabs>
          <w:tab w:val="left" w:pos="1132"/>
        </w:tabs>
        <w:ind w:right="-1"/>
        <w:jc w:val="both"/>
        <w:rPr>
          <w:rFonts w:ascii="Arial Narrow" w:hAnsi="Arial Narrow"/>
          <w:sz w:val="22"/>
          <w:szCs w:val="22"/>
        </w:rPr>
      </w:pPr>
    </w:p>
    <w:p w:rsidR="00EF0811" w:rsidRPr="00D15B1F" w:rsidRDefault="00EF0811" w:rsidP="008D51C9">
      <w:pPr>
        <w:tabs>
          <w:tab w:val="left" w:pos="1132"/>
        </w:tabs>
        <w:ind w:right="-1"/>
        <w:jc w:val="both"/>
        <w:rPr>
          <w:rFonts w:ascii="Arial Narrow" w:hAnsi="Arial Narrow" w:cs="Calibri"/>
          <w:sz w:val="22"/>
          <w:szCs w:val="22"/>
        </w:rPr>
      </w:pPr>
      <w:r w:rsidRPr="00D15B1F">
        <w:rPr>
          <w:rFonts w:ascii="Arial Narrow" w:hAnsi="Arial Narrow"/>
          <w:sz w:val="22"/>
          <w:szCs w:val="22"/>
        </w:rPr>
        <w:t>7.1 - Os pagamentos serão efetuados em até 20 (vinte) dias, contados da apresentação da nota fiscal/fatura, correspondente</w:t>
      </w:r>
      <w:r w:rsidRPr="00D15B1F">
        <w:rPr>
          <w:rFonts w:ascii="Arial Narrow" w:hAnsi="Arial Narrow"/>
          <w:b/>
          <w:sz w:val="22"/>
          <w:szCs w:val="22"/>
        </w:rPr>
        <w:t xml:space="preserve"> </w:t>
      </w:r>
      <w:r w:rsidRPr="00D15B1F">
        <w:rPr>
          <w:rFonts w:ascii="Arial Narrow" w:hAnsi="Arial Narrow"/>
          <w:sz w:val="22"/>
          <w:szCs w:val="22"/>
        </w:rPr>
        <w:t>aos produtos adquiridos de acordo com a necessidade da Prefeitura, a vista do respectivo Termo de Aceitação assinado pelo Departamento competente,</w:t>
      </w:r>
      <w:r w:rsidRPr="00D15B1F">
        <w:rPr>
          <w:rFonts w:ascii="Arial Narrow" w:hAnsi="Arial Narrow" w:cs="Calibri"/>
          <w:sz w:val="22"/>
          <w:szCs w:val="22"/>
        </w:rPr>
        <w:t xml:space="preserve"> de acordo com as especificações do edital desta licitação, que será realizado na forma do art. 73, inciso II da Lei n.º 8.666/93.</w:t>
      </w:r>
    </w:p>
    <w:p w:rsidR="00EF0811" w:rsidRPr="00D15B1F" w:rsidRDefault="00EF0811" w:rsidP="008D51C9">
      <w:pPr>
        <w:autoSpaceDE w:val="0"/>
        <w:autoSpaceDN w:val="0"/>
        <w:adjustRightInd w:val="0"/>
        <w:ind w:right="-1"/>
        <w:jc w:val="both"/>
        <w:rPr>
          <w:rFonts w:ascii="Arial Narrow" w:hAnsi="Arial Narrow" w:cs="TTE16A5840t00"/>
          <w:sz w:val="22"/>
          <w:szCs w:val="22"/>
        </w:rPr>
      </w:pPr>
    </w:p>
    <w:p w:rsidR="00EF0811" w:rsidRPr="00D15B1F" w:rsidRDefault="00EF0811" w:rsidP="008D51C9">
      <w:pPr>
        <w:autoSpaceDE w:val="0"/>
        <w:autoSpaceDN w:val="0"/>
        <w:adjustRightInd w:val="0"/>
        <w:ind w:right="-1"/>
        <w:jc w:val="both"/>
        <w:rPr>
          <w:rFonts w:ascii="Arial Narrow" w:hAnsi="Arial Narrow" w:cs="TTE16A5840t00"/>
          <w:sz w:val="22"/>
          <w:szCs w:val="22"/>
        </w:rPr>
      </w:pPr>
      <w:r w:rsidRPr="00D15B1F">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15B1F" w:rsidRDefault="00EF0811" w:rsidP="008D51C9">
      <w:pPr>
        <w:autoSpaceDE w:val="0"/>
        <w:autoSpaceDN w:val="0"/>
        <w:adjustRightInd w:val="0"/>
        <w:ind w:right="-1"/>
        <w:jc w:val="both"/>
        <w:rPr>
          <w:rFonts w:ascii="Arial Narrow" w:hAnsi="Arial Narrow" w:cs="TTE16A5840t00"/>
          <w:sz w:val="22"/>
          <w:szCs w:val="22"/>
        </w:rPr>
      </w:pPr>
    </w:p>
    <w:p w:rsidR="00EF0811" w:rsidRPr="00D15B1F" w:rsidRDefault="00EF0811" w:rsidP="008D51C9">
      <w:pPr>
        <w:autoSpaceDE w:val="0"/>
        <w:autoSpaceDN w:val="0"/>
        <w:adjustRightInd w:val="0"/>
        <w:ind w:right="-1"/>
        <w:jc w:val="both"/>
        <w:rPr>
          <w:rFonts w:ascii="Arial Narrow" w:hAnsi="Arial Narrow" w:cs="TTE16A5840t00"/>
          <w:sz w:val="22"/>
          <w:szCs w:val="22"/>
        </w:rPr>
      </w:pPr>
      <w:r w:rsidRPr="00D15B1F">
        <w:rPr>
          <w:rFonts w:ascii="Arial Narrow" w:hAnsi="Arial Narrow" w:cs="TTE16A5840t00"/>
          <w:sz w:val="22"/>
          <w:szCs w:val="22"/>
        </w:rPr>
        <w:t xml:space="preserve">7.3 - Caso a detentora da Ata seja optante pelo SIMPLES, Instituição de Educação e de Assistência Social, sem fins lucrativos, a que se refere o art. 12 da Lei n.º 9.532, de 10 de dezembro de 1997, Instituição de Caráter Filantrópico, </w:t>
      </w:r>
      <w:r w:rsidRPr="00D15B1F">
        <w:rPr>
          <w:rFonts w:ascii="Arial Narrow" w:hAnsi="Arial Narrow" w:cs="TTE16A5840t00"/>
          <w:sz w:val="22"/>
          <w:szCs w:val="22"/>
        </w:rPr>
        <w:lastRenderedPageBreak/>
        <w:t>Recreativo, Cultural, Científico ou Associação Civil, a que</w:t>
      </w:r>
      <w:r w:rsidR="00BD2585" w:rsidRPr="00D15B1F">
        <w:rPr>
          <w:rFonts w:ascii="Arial Narrow" w:hAnsi="Arial Narrow" w:cs="TTE16A5840t00"/>
          <w:sz w:val="22"/>
          <w:szCs w:val="22"/>
        </w:rPr>
        <w:t xml:space="preserve"> se refere o art. 15 da Lei n.º </w:t>
      </w:r>
      <w:r w:rsidRPr="00D15B1F">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15B1F">
        <w:rPr>
          <w:rFonts w:ascii="Arial Narrow" w:hAnsi="Arial Narrow" w:cs="TTE16A5840t00"/>
          <w:sz w:val="22"/>
          <w:szCs w:val="22"/>
        </w:rPr>
        <w:t>sob pena</w:t>
      </w:r>
      <w:proofErr w:type="gramEnd"/>
      <w:r w:rsidRPr="00D15B1F">
        <w:rPr>
          <w:rFonts w:ascii="Arial Narrow" w:hAnsi="Arial Narrow" w:cs="TTE16A5840t00"/>
          <w:sz w:val="22"/>
          <w:szCs w:val="22"/>
        </w:rPr>
        <w:t xml:space="preserve"> da Prefeitura Municipal de Conchas efetuar as retenções cabíveis, previstas na referida norma.</w:t>
      </w:r>
    </w:p>
    <w:p w:rsidR="00EF0811" w:rsidRPr="00D15B1F" w:rsidRDefault="00EF0811" w:rsidP="008D51C9">
      <w:pPr>
        <w:pStyle w:val="Lista2"/>
        <w:ind w:left="0" w:right="-1" w:firstLine="0"/>
        <w:jc w:val="both"/>
        <w:rPr>
          <w:rFonts w:ascii="Arial Narrow" w:hAnsi="Arial Narrow"/>
          <w:color w:val="000000"/>
          <w:sz w:val="22"/>
          <w:szCs w:val="22"/>
        </w:rPr>
      </w:pPr>
    </w:p>
    <w:p w:rsidR="00EF0811" w:rsidRPr="00D15B1F" w:rsidRDefault="00EF0811" w:rsidP="008D51C9">
      <w:pPr>
        <w:tabs>
          <w:tab w:val="left" w:pos="0"/>
          <w:tab w:val="left" w:pos="9214"/>
        </w:tabs>
        <w:autoSpaceDE w:val="0"/>
        <w:autoSpaceDN w:val="0"/>
        <w:adjustRightInd w:val="0"/>
        <w:jc w:val="both"/>
        <w:rPr>
          <w:rFonts w:ascii="Arial Narrow" w:hAnsi="Arial Narrow" w:cs="Courier New"/>
          <w:sz w:val="22"/>
          <w:szCs w:val="22"/>
        </w:rPr>
      </w:pPr>
      <w:r w:rsidRPr="00D15B1F">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781293" w:rsidRPr="00D15B1F" w:rsidRDefault="00781293" w:rsidP="008D51C9">
      <w:pPr>
        <w:pStyle w:val="Lista2"/>
        <w:ind w:left="0" w:right="-1" w:firstLine="0"/>
        <w:jc w:val="both"/>
        <w:rPr>
          <w:rFonts w:ascii="Arial Narrow" w:hAnsi="Arial Narrow"/>
          <w:color w:val="000000"/>
          <w:sz w:val="22"/>
          <w:szCs w:val="22"/>
        </w:rPr>
      </w:pPr>
    </w:p>
    <w:p w:rsidR="00EF0811" w:rsidRPr="00D15B1F" w:rsidRDefault="00EF0811" w:rsidP="008D51C9">
      <w:pPr>
        <w:pStyle w:val="Lista2"/>
        <w:ind w:left="0" w:right="-1" w:firstLine="0"/>
        <w:jc w:val="both"/>
        <w:rPr>
          <w:rFonts w:ascii="Arial Narrow" w:hAnsi="Arial Narrow"/>
          <w:color w:val="000000"/>
          <w:sz w:val="22"/>
          <w:szCs w:val="22"/>
        </w:rPr>
      </w:pPr>
      <w:r w:rsidRPr="00D15B1F">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7.6 - A contratante pagará a(s) Nota(s) </w:t>
      </w:r>
      <w:proofErr w:type="gramStart"/>
      <w:r w:rsidRPr="00D15B1F">
        <w:rPr>
          <w:rFonts w:ascii="Arial Narrow" w:hAnsi="Arial Narrow" w:cs="Arial"/>
          <w:sz w:val="22"/>
          <w:szCs w:val="22"/>
        </w:rPr>
        <w:t>Fiscal(</w:t>
      </w:r>
      <w:proofErr w:type="gramEnd"/>
      <w:r w:rsidRPr="00D15B1F">
        <w:rPr>
          <w:rFonts w:ascii="Arial Narrow" w:hAnsi="Arial Narrow" w:cs="Arial"/>
          <w:sz w:val="22"/>
          <w:szCs w:val="22"/>
        </w:rPr>
        <w:t xml:space="preserve">is)/Fatura(s) somente à </w:t>
      </w:r>
      <w:r w:rsidRPr="00D15B1F">
        <w:rPr>
          <w:rFonts w:ascii="Arial Narrow" w:hAnsi="Arial Narrow"/>
          <w:color w:val="000000"/>
          <w:sz w:val="22"/>
          <w:szCs w:val="22"/>
        </w:rPr>
        <w:t>Detentora da Ata</w:t>
      </w:r>
      <w:r w:rsidRPr="00D15B1F">
        <w:rPr>
          <w:rFonts w:ascii="Arial Narrow" w:hAnsi="Arial Narrow" w:cs="Arial"/>
          <w:sz w:val="22"/>
          <w:szCs w:val="22"/>
        </w:rPr>
        <w:t>, vedada sua negociação com terceiros ou sua colocação em cobrança bancária.</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t xml:space="preserve">7.7 - A empresa </w:t>
      </w:r>
      <w:r w:rsidRPr="00D15B1F">
        <w:rPr>
          <w:rFonts w:ascii="Arial Narrow" w:hAnsi="Arial Narrow"/>
          <w:color w:val="000000"/>
          <w:sz w:val="22"/>
          <w:szCs w:val="22"/>
        </w:rPr>
        <w:t>detentora da Ata</w:t>
      </w:r>
      <w:r w:rsidRPr="00D15B1F">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D15B1F" w:rsidRDefault="00EF0811" w:rsidP="008D51C9">
      <w:pPr>
        <w:jc w:val="both"/>
        <w:rPr>
          <w:rFonts w:ascii="Arial Narrow" w:hAnsi="Arial Narrow"/>
          <w:sz w:val="22"/>
          <w:szCs w:val="22"/>
        </w:rPr>
      </w:pPr>
    </w:p>
    <w:p w:rsidR="00EF0811" w:rsidRPr="00D15B1F" w:rsidRDefault="00EF0811" w:rsidP="008D51C9">
      <w:pPr>
        <w:tabs>
          <w:tab w:val="left" w:pos="0"/>
        </w:tabs>
        <w:jc w:val="both"/>
        <w:rPr>
          <w:rFonts w:ascii="Arial Narrow" w:hAnsi="Arial Narrow"/>
          <w:sz w:val="22"/>
          <w:szCs w:val="22"/>
        </w:rPr>
      </w:pPr>
      <w:r w:rsidRPr="00D15B1F">
        <w:rPr>
          <w:rFonts w:ascii="Arial Narrow" w:hAnsi="Arial Narrow"/>
          <w:sz w:val="22"/>
          <w:szCs w:val="22"/>
        </w:rPr>
        <w:t xml:space="preserve">7.8 - A Fiscalização da Prefeitura somente atestará a retirada do objeto e liberará a Nota Fiscal para pagamento, quando cumpridas, pela </w:t>
      </w:r>
      <w:r w:rsidRPr="00D15B1F">
        <w:rPr>
          <w:rFonts w:ascii="Arial Narrow" w:hAnsi="Arial Narrow" w:cs="Arial"/>
          <w:sz w:val="22"/>
          <w:szCs w:val="22"/>
        </w:rPr>
        <w:t>Detentora da Ata</w:t>
      </w:r>
      <w:r w:rsidRPr="00D15B1F">
        <w:rPr>
          <w:rFonts w:ascii="Arial Narrow" w:hAnsi="Arial Narrow"/>
          <w:sz w:val="22"/>
          <w:szCs w:val="22"/>
        </w:rPr>
        <w:t>, todas as condições pactuadas.</w:t>
      </w:r>
    </w:p>
    <w:p w:rsidR="00EF0811" w:rsidRPr="00D15B1F" w:rsidRDefault="00EF0811" w:rsidP="008D51C9">
      <w:pPr>
        <w:ind w:right="-1"/>
        <w:jc w:val="both"/>
        <w:rPr>
          <w:rFonts w:ascii="Arial Narrow" w:hAnsi="Arial Narrow"/>
          <w:sz w:val="22"/>
          <w:szCs w:val="22"/>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t xml:space="preserve">7.9 - Havendo erro na Nota Fiscal ou circunstâncias que impeçam a liquidação da despesa, a mesma será devolvida e o pagamento ficará pendente até que a </w:t>
      </w:r>
      <w:r w:rsidRPr="00D15B1F">
        <w:rPr>
          <w:rFonts w:ascii="Arial Narrow" w:hAnsi="Arial Narrow"/>
          <w:color w:val="000000"/>
          <w:sz w:val="22"/>
          <w:szCs w:val="22"/>
        </w:rPr>
        <w:t>detentora da Ata</w:t>
      </w:r>
      <w:r w:rsidRPr="00D15B1F">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D15B1F" w:rsidRDefault="00EF0811" w:rsidP="008D51C9">
      <w:pPr>
        <w:ind w:right="-1"/>
        <w:jc w:val="both"/>
        <w:rPr>
          <w:rFonts w:ascii="Arial Narrow" w:hAnsi="Arial Narrow"/>
          <w:sz w:val="22"/>
          <w:szCs w:val="22"/>
        </w:rPr>
      </w:pPr>
    </w:p>
    <w:p w:rsidR="00EF0811" w:rsidRPr="00D15B1F" w:rsidRDefault="00EF0811" w:rsidP="008D51C9">
      <w:pPr>
        <w:autoSpaceDE w:val="0"/>
        <w:autoSpaceDN w:val="0"/>
        <w:adjustRightInd w:val="0"/>
        <w:ind w:right="-1"/>
        <w:jc w:val="both"/>
        <w:rPr>
          <w:rFonts w:ascii="Arial Narrow" w:hAnsi="Arial Narrow" w:cs="Tahoma"/>
          <w:sz w:val="22"/>
          <w:szCs w:val="22"/>
        </w:rPr>
      </w:pPr>
      <w:r w:rsidRPr="00D15B1F">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D15B1F" w:rsidRDefault="00EF0811" w:rsidP="008D51C9">
      <w:pPr>
        <w:tabs>
          <w:tab w:val="left" w:pos="1132"/>
        </w:tabs>
        <w:ind w:right="-1"/>
        <w:jc w:val="both"/>
        <w:rPr>
          <w:rFonts w:ascii="Arial Narrow" w:hAnsi="Arial Narrow"/>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OITAVA - DA AUTORIZAÇÃO PARA AQUISIÇÃO </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tabs>
          <w:tab w:val="left" w:pos="8931"/>
          <w:tab w:val="left" w:pos="9072"/>
        </w:tabs>
        <w:ind w:right="-1"/>
        <w:rPr>
          <w:rFonts w:ascii="Arial Narrow" w:hAnsi="Arial Narrow"/>
          <w:b w:val="0"/>
          <w:sz w:val="22"/>
          <w:szCs w:val="22"/>
        </w:rPr>
      </w:pPr>
      <w:r w:rsidRPr="00D15B1F">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D15B1F" w:rsidRDefault="00EF0811" w:rsidP="008D51C9">
      <w:pPr>
        <w:pStyle w:val="Corpodetexto"/>
        <w:ind w:right="-1"/>
        <w:rPr>
          <w:rFonts w:ascii="Arial Narrow" w:hAnsi="Arial Narrow"/>
          <w:sz w:val="22"/>
          <w:szCs w:val="22"/>
          <w:u w:val="single"/>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CLÁUSULA NONA - DO CONTROLE E DAS ALTERAÇÕES DE PREÇOS</w:t>
      </w:r>
    </w:p>
    <w:p w:rsidR="00EF0811" w:rsidRPr="00D15B1F" w:rsidRDefault="00EF0811" w:rsidP="008D51C9">
      <w:pPr>
        <w:pStyle w:val="Corpodetexto"/>
        <w:ind w:right="-1"/>
        <w:rPr>
          <w:rFonts w:ascii="Arial Narrow" w:hAnsi="Arial Narrow"/>
          <w:b w:val="0"/>
          <w:sz w:val="22"/>
          <w:szCs w:val="22"/>
        </w:rPr>
      </w:pP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9.1 - Durante a vigência desta Ata, os preços registrados serão fixos e irreajustáveis.</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9.1.1 - Quando o preço inicialmente registrado, por motivo superveniente, tornar-se superior ao preço praticado no mercado o órgão gerenciador deverá: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a) convocar o fornecedor visando </w:t>
      </w:r>
      <w:proofErr w:type="gramStart"/>
      <w:r w:rsidRPr="00D15B1F">
        <w:rPr>
          <w:rFonts w:ascii="Arial Narrow" w:hAnsi="Arial Narrow"/>
          <w:b w:val="0"/>
          <w:sz w:val="22"/>
          <w:szCs w:val="22"/>
        </w:rPr>
        <w:t>a</w:t>
      </w:r>
      <w:proofErr w:type="gramEnd"/>
      <w:r w:rsidRPr="00D15B1F">
        <w:rPr>
          <w:rFonts w:ascii="Arial Narrow" w:hAnsi="Arial Narrow"/>
          <w:b w:val="0"/>
          <w:sz w:val="22"/>
          <w:szCs w:val="22"/>
        </w:rPr>
        <w:t xml:space="preserve"> negociação para redução de preços e sua adequação ao praticado pelo mercado;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b) frustrada a negociação, o fornecedor será liberado do compromisso assumido; e</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c) convocar os demais fornecedores visando igual oportunidade de negociação</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9.1.2 - Quando o preço de mercado tornar-se superior aos preços registrados e o fornecedor, mediante requerimento devidamente comprovado, não puder cumprir o compromisso, o órgão gerenciador poderá: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a) liberar o fornecedor do compromisso assumido, sem aplicação da penalidade, confirmando a veracidade dos motivos e comprovantes apresentados, e se a comunicação ocorrer antes do pedido de fornecimento; e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b) convocar os demais fornecedores visando igual oportunidade de negociação.</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9.1.3 - Não havendo êxito nas negociações, o órgão gerenciador deverá proceder à revogação do item ou da Ata de Registro de Preços, adotando as medidas cabíveis para obtenção da contratação mais vantajosa.</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autoSpaceDE w:val="0"/>
        <w:autoSpaceDN w:val="0"/>
        <w:adjustRightInd w:val="0"/>
        <w:ind w:right="-1"/>
        <w:jc w:val="both"/>
        <w:rPr>
          <w:rFonts w:ascii="Arial Narrow" w:hAnsi="Arial Narrow" w:cs="Arial"/>
          <w:b/>
          <w:bCs/>
          <w:sz w:val="22"/>
          <w:szCs w:val="22"/>
          <w:u w:val="single"/>
        </w:rPr>
      </w:pPr>
      <w:r w:rsidRPr="00D15B1F">
        <w:rPr>
          <w:rFonts w:ascii="Arial Narrow" w:hAnsi="Arial Narrow" w:cs="Arial"/>
          <w:b/>
          <w:bCs/>
          <w:sz w:val="22"/>
          <w:szCs w:val="22"/>
          <w:u w:val="single"/>
        </w:rPr>
        <w:t>CLÁUSULA DÉCIMA - DO CANCELAMENTO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10.1 - O fornecedor terá o seu registro de preços cancelado na Ata, por intermédio de processo administrativo específico, assegurado </w:t>
      </w:r>
      <w:proofErr w:type="gramStart"/>
      <w:r w:rsidRPr="00D15B1F">
        <w:rPr>
          <w:rFonts w:ascii="Arial Narrow" w:hAnsi="Arial Narrow" w:cs="Arial"/>
          <w:sz w:val="22"/>
          <w:szCs w:val="22"/>
        </w:rPr>
        <w:t>o contraditório e ampla defesa</w:t>
      </w:r>
      <w:proofErr w:type="gramEnd"/>
      <w:r w:rsidRPr="00D15B1F">
        <w:rPr>
          <w:rFonts w:ascii="Arial Narrow" w:hAnsi="Arial Narrow" w:cs="Arial"/>
          <w:sz w:val="22"/>
          <w:szCs w:val="22"/>
        </w:rPr>
        <w:t>:</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lastRenderedPageBreak/>
        <w:t>10.1.1 - A pedido, quando: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10.1.1.1 - Comprovar estar impossibilitado de cumprir as exigências da Ata, por ocorrência de casos fortuitos ou de força maior. </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10.1.1.2 - O seu preço registrado se tornar, comprovadamente, inexequível em função da elevação dos preços de mercado dos insumos que compõem o custo do serviço.</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10.1.2 - Por iniciativa da Contratante, quando: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10.1.2.1 - O fornecedor não aceitar reduzir o preço registrado, na hipótese deste se tornar superior àqueles praticados no mercado.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10.1.2.2 - O fornecedor perder qualquer condição de habilitação ou qualificação técnica exigida no processo licitatório.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10.1.2.3 - Por razões de interesse </w:t>
      </w:r>
      <w:proofErr w:type="gramStart"/>
      <w:r w:rsidRPr="00D15B1F">
        <w:rPr>
          <w:rFonts w:ascii="Arial Narrow" w:hAnsi="Arial Narrow" w:cs="Arial"/>
          <w:sz w:val="22"/>
          <w:szCs w:val="22"/>
        </w:rPr>
        <w:t>público, devidamente motivadas e justificadas</w:t>
      </w:r>
      <w:proofErr w:type="gramEnd"/>
      <w:r w:rsidRPr="00D15B1F">
        <w:rPr>
          <w:rFonts w:ascii="Arial Narrow" w:hAnsi="Arial Narrow" w:cs="Arial"/>
          <w:sz w:val="22"/>
          <w:szCs w:val="22"/>
        </w:rPr>
        <w:t>.</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10.1.2.4 - Não cumprir as obrigações decorrentes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10.1.2.5 - O fornecedor não comparecer ou se recusar a retirar, no prazo estabelecido, os pedidos decorrentes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D15B1F" w:rsidRDefault="00EF0811" w:rsidP="008D51C9">
      <w:pPr>
        <w:pStyle w:val="Corpodetexto"/>
        <w:ind w:right="-1"/>
        <w:rPr>
          <w:rFonts w:ascii="Arial Narrow" w:hAnsi="Arial Narrow"/>
          <w:sz w:val="22"/>
          <w:szCs w:val="22"/>
        </w:rPr>
      </w:pPr>
    </w:p>
    <w:p w:rsidR="00EF0811" w:rsidRPr="00474B13" w:rsidRDefault="00EF0811" w:rsidP="008D51C9">
      <w:pPr>
        <w:pStyle w:val="Corpodetexto"/>
        <w:ind w:right="-1"/>
        <w:rPr>
          <w:rFonts w:ascii="Arial Narrow" w:hAnsi="Arial Narrow"/>
          <w:b w:val="0"/>
          <w:sz w:val="22"/>
          <w:szCs w:val="22"/>
        </w:rPr>
      </w:pPr>
      <w:r w:rsidRPr="00D15B1F">
        <w:rPr>
          <w:rFonts w:ascii="Arial Narrow" w:hAnsi="Arial Narrow"/>
          <w:sz w:val="22"/>
          <w:szCs w:val="22"/>
        </w:rPr>
        <w:t xml:space="preserve">Parágrafo Único: </w:t>
      </w:r>
      <w:r w:rsidRPr="00D15B1F">
        <w:rPr>
          <w:rFonts w:ascii="Arial Narrow" w:hAnsi="Arial Narrow"/>
          <w:b w:val="0"/>
          <w:sz w:val="22"/>
          <w:szCs w:val="22"/>
        </w:rPr>
        <w:t xml:space="preserve">Em qualquer das hipóteses acima, assegurados o contraditório e a ampla defesa, concluído o processo, a Prefeitura Municipal de Conchas fará o devido </w:t>
      </w:r>
      <w:proofErr w:type="spellStart"/>
      <w:r w:rsidRPr="00D15B1F">
        <w:rPr>
          <w:rFonts w:ascii="Arial Narrow" w:hAnsi="Arial Narrow"/>
          <w:b w:val="0"/>
          <w:sz w:val="22"/>
          <w:szCs w:val="22"/>
        </w:rPr>
        <w:t>apostilamento</w:t>
      </w:r>
      <w:proofErr w:type="spellEnd"/>
      <w:r w:rsidRPr="00D15B1F">
        <w:rPr>
          <w:rFonts w:ascii="Arial Narrow" w:hAnsi="Arial Narrow"/>
          <w:b w:val="0"/>
          <w:sz w:val="22"/>
          <w:szCs w:val="22"/>
        </w:rPr>
        <w:t xml:space="preserve"> na Ata de Registro de Preço e informará aos Proponentes a nova ordem de registro</w:t>
      </w:r>
    </w:p>
    <w:p w:rsidR="0077364F" w:rsidRDefault="0077364F" w:rsidP="008D51C9">
      <w:pPr>
        <w:pStyle w:val="Corpodetexto"/>
        <w:ind w:right="-1"/>
        <w:rPr>
          <w:rFonts w:ascii="Arial Narrow" w:hAnsi="Arial Narrow"/>
          <w:sz w:val="22"/>
          <w:szCs w:val="22"/>
          <w:u w:val="single"/>
        </w:rPr>
      </w:pPr>
    </w:p>
    <w:p w:rsidR="0077364F" w:rsidRDefault="0077364F" w:rsidP="008D51C9">
      <w:pPr>
        <w:pStyle w:val="Corpodetexto"/>
        <w:ind w:right="-1"/>
        <w:rPr>
          <w:rFonts w:ascii="Arial Narrow" w:hAnsi="Arial Narrow"/>
          <w:sz w:val="22"/>
          <w:szCs w:val="22"/>
          <w:u w:val="single"/>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CLÁUSULA DÉCIMA PRIMEIRA - DO CANCELAMENTO AUTOMÁTICO DO REGISTRO DE PREÇOS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11.1 - A Ata de Registro de Preço será cancelada automaticamente:</w:t>
      </w: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a) por decurso de prazo de vigência;</w:t>
      </w: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b) quando não restarem fornecedores registrados.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w:t>
      </w:r>
      <w:proofErr w:type="gramStart"/>
      <w:r w:rsidRPr="00D15B1F">
        <w:rPr>
          <w:rFonts w:ascii="Arial Narrow" w:hAnsi="Arial Narrow"/>
          <w:sz w:val="22"/>
          <w:szCs w:val="22"/>
          <w:u w:val="single"/>
        </w:rPr>
        <w:t xml:space="preserve">DÉCIMA </w:t>
      </w:r>
      <w:r w:rsidR="00781293" w:rsidRPr="00D15B1F">
        <w:rPr>
          <w:rFonts w:ascii="Arial Narrow" w:hAnsi="Arial Narrow"/>
          <w:sz w:val="22"/>
          <w:szCs w:val="22"/>
          <w:u w:val="single"/>
        </w:rPr>
        <w:t>SEGUNDO</w:t>
      </w:r>
      <w:proofErr w:type="gramEnd"/>
      <w:r w:rsidRPr="00D15B1F">
        <w:rPr>
          <w:rFonts w:ascii="Arial Narrow" w:hAnsi="Arial Narrow"/>
          <w:sz w:val="22"/>
          <w:szCs w:val="22"/>
          <w:u w:val="single"/>
        </w:rPr>
        <w:t xml:space="preserve"> - DAS SANÇÕES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Default="00EF0811"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w:t>
      </w:r>
      <w:r w:rsidR="00781293" w:rsidRPr="00D15B1F">
        <w:rPr>
          <w:rFonts w:ascii="Arial Narrow" w:hAnsi="Arial Narrow" w:cs="Arial"/>
          <w:sz w:val="22"/>
          <w:szCs w:val="22"/>
        </w:rPr>
        <w:t>2</w:t>
      </w:r>
      <w:r w:rsidRPr="00D15B1F">
        <w:rPr>
          <w:rFonts w:ascii="Arial Narrow" w:hAnsi="Arial Narrow" w:cs="Arial"/>
          <w:sz w:val="22"/>
          <w:szCs w:val="22"/>
        </w:rPr>
        <w:t xml:space="preserve">.1 - À </w:t>
      </w:r>
      <w:r w:rsidRPr="00D15B1F">
        <w:rPr>
          <w:rFonts w:ascii="Arial Narrow" w:hAnsi="Arial Narrow"/>
          <w:color w:val="000000"/>
          <w:sz w:val="22"/>
          <w:szCs w:val="22"/>
        </w:rPr>
        <w:t>detentora da Ata</w:t>
      </w:r>
      <w:r w:rsidRPr="00D15B1F">
        <w:rPr>
          <w:rFonts w:ascii="Arial Narrow" w:hAnsi="Arial Narrow" w:cs="Arial"/>
          <w:sz w:val="22"/>
          <w:szCs w:val="22"/>
        </w:rPr>
        <w:t xml:space="preserve"> total ou parcialmente inadimplente, serão aplicadas as sanções previstas nos </w:t>
      </w:r>
      <w:proofErr w:type="spellStart"/>
      <w:r w:rsidRPr="00D15B1F">
        <w:rPr>
          <w:rFonts w:ascii="Arial Narrow" w:hAnsi="Arial Narrow" w:cs="Arial"/>
          <w:sz w:val="22"/>
          <w:szCs w:val="22"/>
        </w:rPr>
        <w:t>arts</w:t>
      </w:r>
      <w:proofErr w:type="spellEnd"/>
      <w:r w:rsidRPr="00D15B1F">
        <w:rPr>
          <w:rFonts w:ascii="Arial Narrow" w:hAnsi="Arial Narrow" w:cs="Arial"/>
          <w:sz w:val="22"/>
          <w:szCs w:val="22"/>
        </w:rPr>
        <w:t>. 86 e 87 da Lei Federal n.º 8.666/93, a saber:</w:t>
      </w:r>
    </w:p>
    <w:p w:rsidR="00D15B1F" w:rsidRPr="00D15B1F" w:rsidRDefault="00D15B1F" w:rsidP="008D51C9">
      <w:pPr>
        <w:pStyle w:val="Lista5"/>
        <w:tabs>
          <w:tab w:val="left" w:pos="0"/>
          <w:tab w:val="left" w:pos="9214"/>
        </w:tabs>
        <w:ind w:left="0" w:right="-1" w:firstLine="0"/>
        <w:jc w:val="both"/>
        <w:rPr>
          <w:rFonts w:ascii="Arial Narrow" w:hAnsi="Arial Narrow" w:cs="Arial"/>
          <w:sz w:val="22"/>
          <w:szCs w:val="22"/>
        </w:rPr>
      </w:pPr>
    </w:p>
    <w:p w:rsidR="00EF0811"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a) advertência;</w:t>
      </w:r>
    </w:p>
    <w:p w:rsidR="00D15B1F" w:rsidRPr="00D15B1F" w:rsidRDefault="00D15B1F" w:rsidP="008D51C9">
      <w:pPr>
        <w:pStyle w:val="Corpodetexto"/>
        <w:tabs>
          <w:tab w:val="left" w:pos="284"/>
          <w:tab w:val="left" w:pos="9214"/>
        </w:tabs>
        <w:ind w:right="-1"/>
        <w:rPr>
          <w:rFonts w:ascii="Arial Narrow" w:hAnsi="Arial Narrow"/>
          <w:b w:val="0"/>
          <w:sz w:val="22"/>
          <w:szCs w:val="22"/>
        </w:rPr>
      </w:pPr>
    </w:p>
    <w:p w:rsidR="00EF0811"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b) multa de 10% (dez por cento) do valor da Ata de registro de preços, nas hipóteses de inexecução, com ou sem prejuízo para o fornecimento;</w:t>
      </w:r>
    </w:p>
    <w:p w:rsidR="00D15B1F" w:rsidRPr="00D15B1F" w:rsidRDefault="00D15B1F" w:rsidP="008D51C9">
      <w:pPr>
        <w:pStyle w:val="Corpodetexto"/>
        <w:tabs>
          <w:tab w:val="left" w:pos="284"/>
          <w:tab w:val="left" w:pos="9214"/>
        </w:tabs>
        <w:ind w:right="-1"/>
        <w:rPr>
          <w:rFonts w:ascii="Arial Narrow" w:hAnsi="Arial Narrow"/>
          <w:b w:val="0"/>
          <w:sz w:val="22"/>
          <w:szCs w:val="22"/>
        </w:rPr>
      </w:pPr>
    </w:p>
    <w:p w:rsidR="00EF0811" w:rsidRDefault="00EF0811" w:rsidP="008D51C9">
      <w:pPr>
        <w:pStyle w:val="Corpodetexto"/>
        <w:tabs>
          <w:tab w:val="left" w:pos="284"/>
          <w:tab w:val="left" w:pos="9214"/>
        </w:tabs>
        <w:ind w:right="-1"/>
        <w:rPr>
          <w:rFonts w:ascii="Arial Narrow" w:hAnsi="Arial Narrow"/>
          <w:sz w:val="22"/>
          <w:szCs w:val="22"/>
        </w:rPr>
      </w:pPr>
      <w:r w:rsidRPr="00D15B1F">
        <w:rPr>
          <w:rFonts w:ascii="Arial Narrow" w:hAnsi="Arial Narrow"/>
          <w:b w:val="0"/>
          <w:sz w:val="22"/>
          <w:szCs w:val="22"/>
        </w:rPr>
        <w:t xml:space="preserve">c) suspensão temporária de participação em licitação e impedimento para contratar com o município de Conchas por prazo não superior a </w:t>
      </w:r>
      <w:r w:rsidRPr="00D15B1F">
        <w:rPr>
          <w:rFonts w:ascii="Arial Narrow" w:hAnsi="Arial Narrow"/>
          <w:sz w:val="22"/>
          <w:szCs w:val="22"/>
        </w:rPr>
        <w:t>05 (cinco) anos;</w:t>
      </w:r>
    </w:p>
    <w:p w:rsidR="00D15B1F" w:rsidRPr="00D15B1F" w:rsidRDefault="00D15B1F" w:rsidP="008D51C9">
      <w:pPr>
        <w:pStyle w:val="Corpodetexto"/>
        <w:tabs>
          <w:tab w:val="left" w:pos="284"/>
          <w:tab w:val="left" w:pos="9214"/>
        </w:tabs>
        <w:ind w:right="-1"/>
        <w:rPr>
          <w:rFonts w:ascii="Arial Narrow" w:hAnsi="Arial Narrow"/>
          <w:sz w:val="22"/>
          <w:szCs w:val="22"/>
        </w:rPr>
      </w:pPr>
    </w:p>
    <w:p w:rsidR="00EF0811" w:rsidRPr="00D15B1F"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D15B1F"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4"/>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.2 - É cabível, ainda, a aplicação das demais sanções estabelecidas no Capítulo IV da Lei Federal n.º 8.666/93 e suas alterações.</w:t>
      </w:r>
    </w:p>
    <w:p w:rsidR="00EF0811" w:rsidRPr="00D15B1F"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.3 - A penalidade de multa, estabelecida na alínea “b” do item 13.1, poderá ser aplicada de forma isolada ou cumulativamente com qualquer das demais, podendo ser descontada de eventuais créditos que tenha em face da Contratante.</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lastRenderedPageBreak/>
        <w:t>12</w:t>
      </w:r>
      <w:r w:rsidR="00EF0811" w:rsidRPr="00D15B1F">
        <w:rPr>
          <w:rFonts w:ascii="Arial Narrow" w:hAnsi="Arial Narrow" w:cs="Arial"/>
          <w:bCs/>
          <w:sz w:val="22"/>
          <w:szCs w:val="22"/>
        </w:rPr>
        <w:t xml:space="preserve">.4 - </w:t>
      </w:r>
      <w:r w:rsidR="00EF0811" w:rsidRPr="00D15B1F">
        <w:rPr>
          <w:rFonts w:ascii="Arial Narrow" w:hAnsi="Arial Narrow" w:cs="Arial"/>
          <w:sz w:val="22"/>
          <w:szCs w:val="22"/>
        </w:rPr>
        <w:t xml:space="preserve">O atraso injustificado no início da entrega dos produtos, sem prejuízo do disposto no § 1º do artigo 86 da Lei n.º 8.666/93, sujeitará a </w:t>
      </w:r>
      <w:r w:rsidR="00EF0811" w:rsidRPr="00D15B1F">
        <w:rPr>
          <w:rFonts w:ascii="Arial Narrow" w:hAnsi="Arial Narrow"/>
          <w:color w:val="000000"/>
          <w:sz w:val="22"/>
          <w:szCs w:val="22"/>
        </w:rPr>
        <w:t>detentora da Ata</w:t>
      </w:r>
      <w:r w:rsidR="00EF0811" w:rsidRPr="00D15B1F">
        <w:rPr>
          <w:rFonts w:ascii="Arial Narrow" w:hAnsi="Arial Narrow" w:cs="Arial"/>
          <w:sz w:val="22"/>
          <w:szCs w:val="22"/>
        </w:rPr>
        <w:t xml:space="preserve"> à multa de mora, calculado por dia de atraso da obrigação não cumprida na seguinte proporção:</w:t>
      </w:r>
      <w:r w:rsidR="00EF0811" w:rsidRPr="00D15B1F">
        <w:rPr>
          <w:rFonts w:ascii="Arial Narrow" w:hAnsi="Arial Narrow" w:cs="Arial"/>
          <w:bCs/>
          <w:sz w:val="22"/>
          <w:szCs w:val="22"/>
        </w:rPr>
        <w:t xml:space="preserve"> </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t xml:space="preserve">a) </w:t>
      </w:r>
      <w:r w:rsidRPr="00D15B1F">
        <w:rPr>
          <w:rFonts w:ascii="Arial Narrow" w:hAnsi="Arial Narrow" w:cs="Arial"/>
          <w:sz w:val="22"/>
          <w:szCs w:val="22"/>
        </w:rPr>
        <w:t xml:space="preserve">atraso de até 30 (trinta) dias, multa de 0,1% (um décimo por cento) ao dia; </w:t>
      </w:r>
      <w:proofErr w:type="gramStart"/>
      <w:r w:rsidRPr="00D15B1F">
        <w:rPr>
          <w:rFonts w:ascii="Arial Narrow" w:hAnsi="Arial Narrow" w:cs="Arial"/>
          <w:sz w:val="22"/>
          <w:szCs w:val="22"/>
        </w:rPr>
        <w:t>e</w:t>
      </w:r>
      <w:proofErr w:type="gramEnd"/>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t xml:space="preserve">b) </w:t>
      </w:r>
      <w:r w:rsidRPr="00D15B1F">
        <w:rPr>
          <w:rFonts w:ascii="Arial Narrow" w:hAnsi="Arial Narrow" w:cs="Arial"/>
          <w:sz w:val="22"/>
          <w:szCs w:val="22"/>
        </w:rPr>
        <w:t>atraso superior a 30 (trinta) dias, até o limite de 60 (sessenta) dias: multa de 0,2% (dois décimos por cento) ao dia.</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Courier New"/>
          <w:sz w:val="22"/>
          <w:szCs w:val="22"/>
        </w:rPr>
        <w:t>12</w:t>
      </w:r>
      <w:r w:rsidR="00EF0811" w:rsidRPr="00D15B1F">
        <w:rPr>
          <w:rFonts w:ascii="Arial Narrow" w:hAnsi="Arial Narrow" w:cs="Courier New"/>
          <w:sz w:val="22"/>
          <w:szCs w:val="22"/>
        </w:rPr>
        <w:t xml:space="preserve">.5 - </w:t>
      </w:r>
      <w:r w:rsidR="00EF0811" w:rsidRPr="00D15B1F">
        <w:rPr>
          <w:rFonts w:ascii="Arial Narrow" w:hAnsi="Arial Narrow" w:cs="Arial"/>
          <w:sz w:val="22"/>
          <w:szCs w:val="22"/>
        </w:rPr>
        <w:t xml:space="preserve">A aplicação de uma penalidade não exclui a aplicação das outras, quando cabíveis.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Corpodetexto"/>
        <w:tabs>
          <w:tab w:val="left" w:pos="0"/>
          <w:tab w:val="left" w:pos="9214"/>
        </w:tabs>
        <w:ind w:right="-1"/>
        <w:rPr>
          <w:rFonts w:ascii="Arial Narrow" w:hAnsi="Arial Narrow"/>
          <w:b w:val="0"/>
          <w:sz w:val="22"/>
          <w:szCs w:val="22"/>
        </w:rPr>
      </w:pPr>
      <w:r w:rsidRPr="00D15B1F">
        <w:rPr>
          <w:rFonts w:ascii="Arial Narrow" w:hAnsi="Arial Narrow"/>
          <w:b w:val="0"/>
          <w:sz w:val="22"/>
          <w:szCs w:val="22"/>
        </w:rPr>
        <w:t>12</w:t>
      </w:r>
      <w:r w:rsidR="00EF0811" w:rsidRPr="00D15B1F">
        <w:rPr>
          <w:rFonts w:ascii="Arial Narrow" w:hAnsi="Arial Narrow"/>
          <w:b w:val="0"/>
          <w:sz w:val="22"/>
          <w:szCs w:val="22"/>
        </w:rPr>
        <w:t xml:space="preserve">.6 - As multas previstas nesta cláusula não têm natureza compensatória e o seu pagamento não elide a responsabilidade da </w:t>
      </w:r>
      <w:r w:rsidR="00EF0811" w:rsidRPr="00D15B1F">
        <w:rPr>
          <w:rFonts w:ascii="Arial Narrow" w:hAnsi="Arial Narrow"/>
          <w:b w:val="0"/>
          <w:color w:val="000000"/>
          <w:sz w:val="22"/>
          <w:szCs w:val="22"/>
        </w:rPr>
        <w:t>detentora da Ata</w:t>
      </w:r>
      <w:r w:rsidR="00EF0811" w:rsidRPr="00D15B1F">
        <w:rPr>
          <w:rFonts w:ascii="Arial Narrow" w:hAnsi="Arial Narrow"/>
          <w:b w:val="0"/>
          <w:sz w:val="22"/>
          <w:szCs w:val="22"/>
        </w:rPr>
        <w:t xml:space="preserve"> por danos causados à Contratante.</w:t>
      </w:r>
    </w:p>
    <w:p w:rsidR="00781293" w:rsidRPr="00D15B1F" w:rsidRDefault="00781293"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w:t>
      </w:r>
      <w:r w:rsidR="00781293" w:rsidRPr="00D15B1F">
        <w:rPr>
          <w:rFonts w:ascii="Arial Narrow" w:hAnsi="Arial Narrow" w:cs="Arial"/>
          <w:sz w:val="22"/>
          <w:szCs w:val="22"/>
        </w:rPr>
        <w:t>2</w:t>
      </w:r>
      <w:r w:rsidRPr="00D15B1F">
        <w:rPr>
          <w:rFonts w:ascii="Arial Narrow" w:hAnsi="Arial Narrow" w:cs="Arial"/>
          <w:sz w:val="22"/>
          <w:szCs w:val="22"/>
        </w:rPr>
        <w:t xml:space="preserve">.7 - O prazo para defesa prévia quanto à aplicação de penalidade é de </w:t>
      </w:r>
      <w:r w:rsidRPr="00D15B1F">
        <w:rPr>
          <w:rFonts w:ascii="Arial Narrow" w:hAnsi="Arial Narrow" w:cs="Arial"/>
          <w:b/>
          <w:sz w:val="22"/>
          <w:szCs w:val="22"/>
        </w:rPr>
        <w:t>05 (cinco) dias úteis</w:t>
      </w:r>
      <w:r w:rsidRPr="00D15B1F">
        <w:rPr>
          <w:rFonts w:ascii="Arial Narrow" w:hAnsi="Arial Narrow" w:cs="Arial"/>
          <w:sz w:val="22"/>
          <w:szCs w:val="22"/>
        </w:rPr>
        <w:t xml:space="preserve"> contados da data da intimação do interessado.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 xml:space="preserve">.8 - O valor das multas será recolhido aos cofres Municipais, dentro de </w:t>
      </w:r>
      <w:r w:rsidR="00EF0811" w:rsidRPr="00D15B1F">
        <w:rPr>
          <w:rFonts w:ascii="Arial Narrow" w:hAnsi="Arial Narrow" w:cs="Arial"/>
          <w:b/>
          <w:sz w:val="22"/>
          <w:szCs w:val="22"/>
        </w:rPr>
        <w:t>03 (três) dias úteis</w:t>
      </w:r>
      <w:r w:rsidR="00EF0811" w:rsidRPr="00D15B1F">
        <w:rPr>
          <w:rFonts w:ascii="Arial Narrow" w:hAnsi="Arial Narrow" w:cs="Arial"/>
          <w:sz w:val="22"/>
          <w:szCs w:val="22"/>
        </w:rPr>
        <w:t xml:space="preserve"> da data de sua cominação, mediante guia de recolhimento oficial.</w:t>
      </w:r>
    </w:p>
    <w:p w:rsidR="00EF0811" w:rsidRPr="00D15B1F" w:rsidRDefault="00EF0811" w:rsidP="008D51C9">
      <w:pPr>
        <w:pStyle w:val="Corpodetexto"/>
        <w:ind w:right="-1"/>
        <w:rPr>
          <w:rFonts w:ascii="Arial Narrow" w:hAnsi="Arial Narrow"/>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DÉCIMA </w:t>
      </w:r>
      <w:r w:rsidR="00DA77C0" w:rsidRPr="00D15B1F">
        <w:rPr>
          <w:rFonts w:ascii="Arial Narrow" w:hAnsi="Arial Narrow"/>
          <w:sz w:val="22"/>
          <w:szCs w:val="22"/>
          <w:u w:val="single"/>
        </w:rPr>
        <w:t>TERCEIRA</w:t>
      </w:r>
      <w:r w:rsidRPr="00D15B1F">
        <w:rPr>
          <w:rFonts w:ascii="Arial Narrow" w:hAnsi="Arial Narrow"/>
          <w:sz w:val="22"/>
          <w:szCs w:val="22"/>
          <w:u w:val="single"/>
        </w:rPr>
        <w:t xml:space="preserve"> - DAS DISPOSIÇÕES FINAIS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rPr>
          <w:rFonts w:ascii="Arial Narrow" w:hAnsi="Arial Narrow" w:cs="Calibri"/>
          <w:b w:val="0"/>
          <w:sz w:val="22"/>
          <w:szCs w:val="22"/>
        </w:rPr>
      </w:pPr>
      <w:r w:rsidRPr="00D15B1F">
        <w:rPr>
          <w:rFonts w:ascii="Arial Narrow" w:hAnsi="Arial Narrow" w:cs="Calibri"/>
          <w:b w:val="0"/>
          <w:sz w:val="22"/>
          <w:szCs w:val="22"/>
        </w:rPr>
        <w:t>1</w:t>
      </w:r>
      <w:r w:rsidR="00DA77C0" w:rsidRPr="00D15B1F">
        <w:rPr>
          <w:rFonts w:ascii="Arial Narrow" w:hAnsi="Arial Narrow" w:cs="Calibri"/>
          <w:b w:val="0"/>
          <w:sz w:val="22"/>
          <w:szCs w:val="22"/>
        </w:rPr>
        <w:t>3</w:t>
      </w:r>
      <w:r w:rsidRPr="00D15B1F">
        <w:rPr>
          <w:rFonts w:ascii="Arial Narrow" w:hAnsi="Arial Narrow" w:cs="Calibri"/>
          <w:b w:val="0"/>
          <w:sz w:val="22"/>
          <w:szCs w:val="22"/>
        </w:rPr>
        <w:t xml:space="preserve">.1 - A detentora da Ata assume integral responsabilidade pela entrega dos produtos, decorrente da presente Ata de Registro de Preços. </w:t>
      </w:r>
    </w:p>
    <w:p w:rsidR="0077364F" w:rsidRPr="00D15B1F" w:rsidRDefault="0077364F" w:rsidP="008D51C9">
      <w:pPr>
        <w:widowControl w:val="0"/>
        <w:tabs>
          <w:tab w:val="left" w:pos="-1440"/>
        </w:tabs>
        <w:jc w:val="both"/>
        <w:rPr>
          <w:rFonts w:ascii="Arial Narrow" w:hAnsi="Arial Narrow" w:cs="Calibri"/>
          <w:sz w:val="22"/>
          <w:szCs w:val="22"/>
        </w:rPr>
      </w:pPr>
    </w:p>
    <w:p w:rsidR="00EF0811" w:rsidRPr="00D15B1F" w:rsidRDefault="00EF0811"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w:t>
      </w:r>
      <w:r w:rsidR="00DA77C0" w:rsidRPr="00D15B1F">
        <w:rPr>
          <w:rFonts w:ascii="Arial Narrow" w:hAnsi="Arial Narrow" w:cs="Calibri"/>
          <w:sz w:val="22"/>
          <w:szCs w:val="22"/>
        </w:rPr>
        <w:t>3</w:t>
      </w:r>
      <w:r w:rsidRPr="00D15B1F">
        <w:rPr>
          <w:rFonts w:ascii="Arial Narrow" w:hAnsi="Arial Narrow" w:cs="Calibri"/>
          <w:sz w:val="22"/>
          <w:szCs w:val="22"/>
        </w:rPr>
        <w:t>.2</w:t>
      </w:r>
      <w:r w:rsidRPr="00D15B1F">
        <w:rPr>
          <w:rFonts w:ascii="Arial Narrow" w:hAnsi="Arial Narrow" w:cs="Calibri"/>
          <w:b/>
          <w:sz w:val="22"/>
          <w:szCs w:val="22"/>
        </w:rPr>
        <w:t xml:space="preserve"> </w:t>
      </w:r>
      <w:r w:rsidRPr="00D15B1F">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EF0811"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w:t>
      </w:r>
      <w:r w:rsidR="00DA77C0" w:rsidRPr="00D15B1F">
        <w:rPr>
          <w:rFonts w:ascii="Arial Narrow" w:hAnsi="Arial Narrow" w:cs="Calibri"/>
          <w:sz w:val="22"/>
          <w:szCs w:val="22"/>
        </w:rPr>
        <w:t>3</w:t>
      </w:r>
      <w:r w:rsidRPr="00D15B1F">
        <w:rPr>
          <w:rFonts w:ascii="Arial Narrow" w:hAnsi="Arial Narrow" w:cs="Calibri"/>
          <w:sz w:val="22"/>
          <w:szCs w:val="22"/>
        </w:rPr>
        <w:t>.3</w:t>
      </w:r>
      <w:r w:rsidRPr="00D15B1F">
        <w:rPr>
          <w:rFonts w:ascii="Arial Narrow" w:hAnsi="Arial Narrow" w:cs="Calibri"/>
          <w:b/>
          <w:sz w:val="22"/>
          <w:szCs w:val="22"/>
        </w:rPr>
        <w:t xml:space="preserve"> </w:t>
      </w:r>
      <w:r w:rsidRPr="00D15B1F">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DA77C0"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.4</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 Nos casos omissos aplicar-se-á a legislação em vigor, especialmente a Lei n.º 8.666/93, atualizada pelas Leis n.ºs 8.883/94 e 9.648/98.</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DA77C0"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.5</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D15B1F" w:rsidRDefault="00EF0811" w:rsidP="008D51C9">
      <w:pPr>
        <w:pStyle w:val="Corpodetexto"/>
        <w:ind w:right="-1"/>
        <w:rPr>
          <w:rFonts w:ascii="Arial Narrow" w:hAnsi="Arial Narrow"/>
          <w:b w:val="0"/>
          <w:sz w:val="22"/>
          <w:szCs w:val="22"/>
        </w:rPr>
      </w:pPr>
    </w:p>
    <w:p w:rsidR="00EF0811" w:rsidRPr="00D15B1F" w:rsidRDefault="00DA77C0" w:rsidP="008D51C9">
      <w:pPr>
        <w:pStyle w:val="Corpodetexto"/>
        <w:ind w:right="-1"/>
        <w:rPr>
          <w:rFonts w:ascii="Arial Narrow" w:hAnsi="Arial Narrow"/>
          <w:b w:val="0"/>
          <w:sz w:val="22"/>
          <w:szCs w:val="22"/>
        </w:rPr>
      </w:pPr>
      <w:r w:rsidRPr="00D15B1F">
        <w:rPr>
          <w:rFonts w:ascii="Arial Narrow" w:hAnsi="Arial Narrow"/>
          <w:b w:val="0"/>
          <w:sz w:val="22"/>
          <w:szCs w:val="22"/>
        </w:rPr>
        <w:t>13</w:t>
      </w:r>
      <w:r w:rsidR="00EF0811" w:rsidRPr="00D15B1F">
        <w:rPr>
          <w:rFonts w:ascii="Arial Narrow" w:hAnsi="Arial Narrow"/>
          <w:b w:val="0"/>
          <w:sz w:val="22"/>
          <w:szCs w:val="22"/>
        </w:rPr>
        <w:t xml:space="preserve">.6 - Integram esta Ata de Registro de Preços o edital de Pregão Presencial n.º </w:t>
      </w:r>
      <w:r w:rsidR="000F1BB3" w:rsidRPr="00D15B1F">
        <w:rPr>
          <w:rFonts w:ascii="Arial Narrow" w:hAnsi="Arial Narrow"/>
          <w:b w:val="0"/>
          <w:sz w:val="22"/>
          <w:szCs w:val="22"/>
        </w:rPr>
        <w:t>08</w:t>
      </w:r>
      <w:r w:rsidR="00EF0811" w:rsidRPr="00D15B1F">
        <w:rPr>
          <w:rFonts w:ascii="Arial Narrow" w:hAnsi="Arial Narrow"/>
          <w:b w:val="0"/>
          <w:sz w:val="22"/>
          <w:szCs w:val="22"/>
        </w:rPr>
        <w:t>/</w:t>
      </w:r>
      <w:r w:rsidR="008E7DCF" w:rsidRPr="00D15B1F">
        <w:rPr>
          <w:rFonts w:ascii="Arial Narrow" w:hAnsi="Arial Narrow"/>
          <w:b w:val="0"/>
          <w:sz w:val="22"/>
          <w:szCs w:val="22"/>
        </w:rPr>
        <w:t>2018</w:t>
      </w:r>
      <w:r w:rsidR="00EF0811" w:rsidRPr="00D15B1F">
        <w:rPr>
          <w:rFonts w:ascii="Arial Narrow" w:hAnsi="Arial Narrow"/>
          <w:b w:val="0"/>
          <w:sz w:val="22"/>
          <w:szCs w:val="22"/>
        </w:rPr>
        <w:t xml:space="preserve"> e seus anexos, as propostas das empresas classificadas em 1º(s) lugares, respectivamente, no certame supra numerado.</w:t>
      </w:r>
    </w:p>
    <w:p w:rsidR="00EF0811" w:rsidRPr="00D15B1F" w:rsidRDefault="00EF0811" w:rsidP="008D51C9">
      <w:pPr>
        <w:pStyle w:val="Corpodetexto"/>
        <w:ind w:right="-1"/>
        <w:rPr>
          <w:rFonts w:ascii="Arial Narrow" w:hAnsi="Arial Narrow"/>
          <w:b w:val="0"/>
          <w:sz w:val="22"/>
          <w:szCs w:val="22"/>
        </w:rPr>
      </w:pPr>
    </w:p>
    <w:p w:rsidR="00EF0811" w:rsidRPr="00D15B1F" w:rsidRDefault="00DA77C0" w:rsidP="008D51C9">
      <w:pPr>
        <w:widowControl w:val="0"/>
        <w:tabs>
          <w:tab w:val="left" w:pos="-1440"/>
        </w:tabs>
        <w:ind w:right="-1"/>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.7 - O vencimento da validade da Ata de Registro de Preços não cessa a obrigação da detentora da Ata de cumprir com os termos contratuais assinados até a data de vencimento da mesma.</w:t>
      </w:r>
    </w:p>
    <w:p w:rsidR="00EF0811" w:rsidRPr="00D15B1F" w:rsidRDefault="00EF0811" w:rsidP="008D51C9">
      <w:pPr>
        <w:ind w:right="-1"/>
        <w:jc w:val="both"/>
        <w:rPr>
          <w:rFonts w:ascii="Arial Narrow" w:hAnsi="Arial Narrow"/>
          <w:b/>
          <w:sz w:val="22"/>
          <w:szCs w:val="22"/>
          <w:u w:val="single"/>
        </w:rPr>
      </w:pPr>
    </w:p>
    <w:p w:rsidR="00EF0811" w:rsidRPr="00D15B1F"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DÉCIMA QUA</w:t>
      </w:r>
      <w:r w:rsidR="00DA77C0" w:rsidRPr="00D15B1F">
        <w:rPr>
          <w:rFonts w:ascii="Arial Narrow" w:hAnsi="Arial Narrow"/>
          <w:b/>
          <w:sz w:val="22"/>
          <w:szCs w:val="22"/>
          <w:u w:val="single"/>
        </w:rPr>
        <w:t>RTA</w:t>
      </w:r>
      <w:r w:rsidRPr="00D15B1F">
        <w:rPr>
          <w:rFonts w:ascii="Arial Narrow" w:hAnsi="Arial Narrow"/>
          <w:b/>
          <w:sz w:val="22"/>
          <w:szCs w:val="22"/>
          <w:u w:val="single"/>
        </w:rPr>
        <w:t xml:space="preserve"> - DA ANÁLISE JURÍDICA </w:t>
      </w:r>
    </w:p>
    <w:p w:rsidR="00EF0811" w:rsidRPr="00D15B1F" w:rsidRDefault="00EF0811" w:rsidP="008D51C9">
      <w:pPr>
        <w:ind w:right="-1"/>
        <w:jc w:val="both"/>
        <w:rPr>
          <w:rFonts w:ascii="Arial Narrow" w:hAnsi="Arial Narrow"/>
          <w:sz w:val="22"/>
          <w:szCs w:val="22"/>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t>1</w:t>
      </w:r>
      <w:r w:rsidR="00DA77C0" w:rsidRPr="00D15B1F">
        <w:rPr>
          <w:rFonts w:ascii="Arial Narrow" w:hAnsi="Arial Narrow"/>
          <w:sz w:val="22"/>
          <w:szCs w:val="22"/>
        </w:rPr>
        <w:t>4</w:t>
      </w:r>
      <w:r w:rsidRPr="00D15B1F">
        <w:rPr>
          <w:rFonts w:ascii="Arial Narrow" w:hAnsi="Arial Narrow"/>
          <w:sz w:val="22"/>
          <w:szCs w:val="22"/>
        </w:rPr>
        <w:t>.1 - A minuta da presente Ata de Registro de Preços foi devidamente examinada e aprovada pela Procuradoria Jurídica da Prefeitura, conforme determina a Legislação em vigor.</w:t>
      </w:r>
    </w:p>
    <w:p w:rsidR="00DA77C0" w:rsidRPr="00D15B1F" w:rsidRDefault="00DA77C0" w:rsidP="008D51C9">
      <w:pPr>
        <w:ind w:right="-1"/>
        <w:jc w:val="both"/>
        <w:rPr>
          <w:rFonts w:ascii="Arial Narrow" w:hAnsi="Arial Narrow"/>
          <w:sz w:val="22"/>
          <w:szCs w:val="22"/>
        </w:rPr>
      </w:pPr>
    </w:p>
    <w:p w:rsidR="00DA77C0" w:rsidRPr="00D15B1F" w:rsidRDefault="00DA77C0" w:rsidP="00DA77C0">
      <w:pPr>
        <w:ind w:right="-1"/>
        <w:jc w:val="both"/>
        <w:rPr>
          <w:rFonts w:ascii="Arial Narrow" w:hAnsi="Arial Narrow"/>
          <w:b/>
          <w:sz w:val="22"/>
          <w:szCs w:val="22"/>
        </w:rPr>
      </w:pPr>
      <w:r w:rsidRPr="00D15B1F">
        <w:rPr>
          <w:rFonts w:ascii="Arial Narrow" w:hAnsi="Arial Narrow"/>
          <w:b/>
          <w:bCs/>
          <w:sz w:val="22"/>
          <w:szCs w:val="22"/>
          <w:u w:val="single"/>
        </w:rPr>
        <w:t>CLÁUSULA DÉCIMA QUINTA – DO GESTOR DO CONTRATO</w:t>
      </w:r>
    </w:p>
    <w:p w:rsidR="00DA77C0" w:rsidRPr="00D15B1F" w:rsidRDefault="00DA77C0" w:rsidP="00DA77C0">
      <w:pPr>
        <w:ind w:right="-1"/>
        <w:jc w:val="both"/>
        <w:rPr>
          <w:rFonts w:ascii="Arial Narrow" w:hAnsi="Arial Narrow"/>
          <w:b/>
          <w:sz w:val="22"/>
          <w:szCs w:val="22"/>
        </w:rPr>
      </w:pPr>
    </w:p>
    <w:p w:rsidR="00DA77C0" w:rsidRPr="00D15B1F" w:rsidRDefault="00DA77C0" w:rsidP="00DA77C0">
      <w:pPr>
        <w:ind w:right="-1"/>
        <w:jc w:val="both"/>
        <w:rPr>
          <w:rFonts w:ascii="Arial Narrow" w:hAnsi="Arial Narrow"/>
          <w:sz w:val="22"/>
          <w:szCs w:val="22"/>
        </w:rPr>
      </w:pPr>
      <w:r w:rsidRPr="00D15B1F">
        <w:rPr>
          <w:rFonts w:ascii="Arial Narrow" w:hAnsi="Arial Narrow"/>
          <w:sz w:val="22"/>
          <w:szCs w:val="22"/>
        </w:rPr>
        <w:t xml:space="preserve">15.1. A Administração indicará como gestor do Contrato o </w:t>
      </w:r>
      <w:r w:rsidR="00571C41">
        <w:rPr>
          <w:rFonts w:ascii="Arial Narrow" w:hAnsi="Arial Narrow"/>
          <w:sz w:val="22"/>
          <w:szCs w:val="22"/>
        </w:rPr>
        <w:t xml:space="preserve">secretário responsável pela secretaria da Educação, </w:t>
      </w:r>
      <w:r w:rsidRPr="00D15B1F">
        <w:rPr>
          <w:rFonts w:ascii="Arial Narrow" w:hAnsi="Arial Narrow"/>
          <w:sz w:val="22"/>
          <w:szCs w:val="22"/>
        </w:rPr>
        <w:t>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A77C0" w:rsidRPr="00D15B1F" w:rsidRDefault="00DA77C0" w:rsidP="00DA77C0">
      <w:pPr>
        <w:ind w:right="-1"/>
        <w:jc w:val="both"/>
        <w:rPr>
          <w:rFonts w:ascii="Arial Narrow" w:hAnsi="Arial Narrow"/>
          <w:sz w:val="22"/>
          <w:szCs w:val="22"/>
        </w:rPr>
      </w:pPr>
      <w:r w:rsidRPr="00D15B1F">
        <w:rPr>
          <w:rFonts w:ascii="Arial Narrow" w:hAnsi="Arial Narrow"/>
          <w:sz w:val="22"/>
          <w:szCs w:val="22"/>
        </w:rPr>
        <w:lastRenderedPageBreak/>
        <w:t xml:space="preserve"> </w:t>
      </w:r>
      <w:r w:rsidRPr="00D15B1F">
        <w:rPr>
          <w:rFonts w:ascii="Arial Narrow" w:hAnsi="Arial Narrow"/>
          <w:sz w:val="22"/>
          <w:szCs w:val="22"/>
        </w:rPr>
        <w:br/>
        <w:t>15.2. As decisões e providências que ultrapassarem a competência destes deverão ser solicitadas a autoridade superior, em tempo hábil, para a adoção das medidas convenientes.</w:t>
      </w:r>
    </w:p>
    <w:p w:rsidR="00EF0811" w:rsidRPr="00D15B1F" w:rsidRDefault="00EF0811" w:rsidP="008D51C9">
      <w:pPr>
        <w:ind w:right="-1"/>
        <w:jc w:val="both"/>
        <w:rPr>
          <w:rFonts w:ascii="Arial Narrow" w:hAnsi="Arial Narrow"/>
          <w:sz w:val="22"/>
          <w:szCs w:val="22"/>
        </w:rPr>
      </w:pPr>
    </w:p>
    <w:p w:rsidR="00EF0811" w:rsidRPr="00D15B1F" w:rsidRDefault="00EF0811" w:rsidP="008D51C9">
      <w:pPr>
        <w:autoSpaceDE w:val="0"/>
        <w:autoSpaceDN w:val="0"/>
        <w:adjustRightInd w:val="0"/>
        <w:ind w:right="-1"/>
        <w:jc w:val="both"/>
        <w:rPr>
          <w:rFonts w:ascii="Arial Narrow" w:hAnsi="Arial Narrow" w:cs="Calibri"/>
          <w:b/>
          <w:sz w:val="22"/>
          <w:szCs w:val="22"/>
        </w:rPr>
      </w:pPr>
      <w:r w:rsidRPr="00D15B1F">
        <w:rPr>
          <w:rFonts w:ascii="Arial Narrow" w:hAnsi="Arial Narrow" w:cs="Arial"/>
          <w:b/>
          <w:bCs/>
          <w:sz w:val="22"/>
          <w:szCs w:val="22"/>
          <w:u w:val="single"/>
        </w:rPr>
        <w:t xml:space="preserve">CLÁUSULA DÉCIMA </w:t>
      </w:r>
      <w:r w:rsidR="00DA77C0" w:rsidRPr="00D15B1F">
        <w:rPr>
          <w:rFonts w:ascii="Arial Narrow" w:hAnsi="Arial Narrow" w:cs="Arial"/>
          <w:b/>
          <w:bCs/>
          <w:sz w:val="22"/>
          <w:szCs w:val="22"/>
          <w:u w:val="single"/>
        </w:rPr>
        <w:t>S</w:t>
      </w:r>
      <w:r w:rsidRPr="00D15B1F">
        <w:rPr>
          <w:rFonts w:ascii="Arial Narrow" w:hAnsi="Arial Narrow" w:cs="Arial"/>
          <w:b/>
          <w:bCs/>
          <w:sz w:val="22"/>
          <w:szCs w:val="22"/>
          <w:u w:val="single"/>
        </w:rPr>
        <w:t xml:space="preserve">EXTA - </w:t>
      </w:r>
      <w:r w:rsidRPr="00D15B1F">
        <w:rPr>
          <w:rFonts w:ascii="Arial Narrow" w:hAnsi="Arial Narrow" w:cs="Calibri"/>
          <w:b/>
          <w:sz w:val="22"/>
          <w:szCs w:val="22"/>
          <w:u w:val="single"/>
        </w:rPr>
        <w:t>DA UTILIZAÇÃO DA ATA DE REGISTRO DE PREÇO</w:t>
      </w:r>
    </w:p>
    <w:p w:rsidR="00EF0811" w:rsidRPr="00D15B1F" w:rsidRDefault="00EF0811" w:rsidP="008D51C9">
      <w:pPr>
        <w:autoSpaceDE w:val="0"/>
        <w:autoSpaceDN w:val="0"/>
        <w:adjustRightInd w:val="0"/>
        <w:ind w:right="-1"/>
        <w:jc w:val="both"/>
        <w:rPr>
          <w:rFonts w:ascii="Arial Narrow" w:hAnsi="Arial Narrow" w:cs="Calibri"/>
          <w:b/>
          <w:sz w:val="22"/>
          <w:szCs w:val="22"/>
        </w:rPr>
      </w:pPr>
    </w:p>
    <w:p w:rsidR="00EF0811" w:rsidRPr="00D15B1F" w:rsidRDefault="00EF0811" w:rsidP="008D51C9">
      <w:pPr>
        <w:autoSpaceDE w:val="0"/>
        <w:autoSpaceDN w:val="0"/>
        <w:adjustRightInd w:val="0"/>
        <w:ind w:right="-1"/>
        <w:jc w:val="both"/>
        <w:rPr>
          <w:rFonts w:ascii="Arial Narrow" w:hAnsi="Arial Narrow" w:cs="Calibri"/>
          <w:sz w:val="22"/>
          <w:szCs w:val="22"/>
        </w:rPr>
      </w:pPr>
      <w:r w:rsidRPr="00D15B1F">
        <w:rPr>
          <w:rFonts w:ascii="Arial Narrow" w:hAnsi="Arial Narrow" w:cs="Calibri"/>
          <w:sz w:val="22"/>
          <w:szCs w:val="22"/>
        </w:rPr>
        <w:t xml:space="preserve">16.1 - Para utilização da Ata de Registro de Preços as unidades deverão requisitar do detentor, obedecida </w:t>
      </w:r>
      <w:proofErr w:type="gramStart"/>
      <w:r w:rsidRPr="00D15B1F">
        <w:rPr>
          <w:rFonts w:ascii="Arial Narrow" w:hAnsi="Arial Narrow" w:cs="Calibri"/>
          <w:sz w:val="22"/>
          <w:szCs w:val="22"/>
        </w:rPr>
        <w:t>a</w:t>
      </w:r>
      <w:proofErr w:type="gramEnd"/>
      <w:r w:rsidRPr="00D15B1F">
        <w:rPr>
          <w:rFonts w:ascii="Arial Narrow" w:hAnsi="Arial Narrow" w:cs="Calibri"/>
          <w:sz w:val="22"/>
          <w:szCs w:val="22"/>
        </w:rPr>
        <w:t xml:space="preserve"> ordem de classificação dos produtos registrados mediante a elaboração da nota de empenho.</w:t>
      </w:r>
    </w:p>
    <w:p w:rsidR="00EF0811" w:rsidRPr="00D15B1F" w:rsidRDefault="00EF0811" w:rsidP="008D51C9">
      <w:pPr>
        <w:pStyle w:val="Corpodetexto"/>
        <w:ind w:right="-1"/>
        <w:rPr>
          <w:rFonts w:ascii="Arial Narrow" w:hAnsi="Arial Narrow" w:cs="Calibri"/>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16.2 - A existência de preços registrados não obriga a Administração a firmar as contratações que deles poderão advir.</w:t>
      </w:r>
    </w:p>
    <w:p w:rsidR="00EF0811" w:rsidRPr="00D15B1F" w:rsidRDefault="00EF0811" w:rsidP="008D51C9">
      <w:pPr>
        <w:pStyle w:val="Corpodetexto"/>
        <w:ind w:right="-1"/>
        <w:rPr>
          <w:rFonts w:ascii="Arial Narrow" w:hAnsi="Arial Narrow" w:cs="Calibri"/>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D15B1F">
        <w:rPr>
          <w:rFonts w:ascii="Arial Narrow" w:hAnsi="Arial Narrow" w:cs="Calibri"/>
          <w:b w:val="0"/>
          <w:sz w:val="22"/>
          <w:szCs w:val="22"/>
        </w:rPr>
        <w:t>anti-econômica</w:t>
      </w:r>
      <w:proofErr w:type="gramEnd"/>
      <w:r w:rsidRPr="00D15B1F">
        <w:rPr>
          <w:rFonts w:ascii="Arial Narrow" w:hAnsi="Arial Narrow" w:cs="Calibri"/>
          <w:b w:val="0"/>
          <w:sz w:val="22"/>
          <w:szCs w:val="22"/>
        </w:rPr>
        <w:t xml:space="preserve"> ou desnecessário o objeto.</w:t>
      </w:r>
    </w:p>
    <w:p w:rsidR="00474B13" w:rsidRDefault="00474B13" w:rsidP="008D51C9">
      <w:pPr>
        <w:pStyle w:val="Corpodetexto"/>
        <w:tabs>
          <w:tab w:val="left" w:pos="0"/>
          <w:tab w:val="left" w:pos="9214"/>
        </w:tabs>
        <w:rPr>
          <w:rFonts w:ascii="Arial Narrow" w:hAnsi="Arial Narrow"/>
          <w:sz w:val="22"/>
          <w:szCs w:val="22"/>
          <w:u w:val="single"/>
        </w:rPr>
      </w:pPr>
    </w:p>
    <w:p w:rsidR="00EF0811" w:rsidRPr="00D15B1F" w:rsidRDefault="00EF0811" w:rsidP="008D51C9">
      <w:pPr>
        <w:pStyle w:val="Corpodetexto"/>
        <w:tabs>
          <w:tab w:val="left" w:pos="0"/>
          <w:tab w:val="left" w:pos="9214"/>
        </w:tabs>
        <w:rPr>
          <w:rFonts w:ascii="Arial Narrow" w:hAnsi="Arial Narrow"/>
          <w:sz w:val="22"/>
          <w:szCs w:val="22"/>
        </w:rPr>
      </w:pPr>
      <w:r w:rsidRPr="00D15B1F">
        <w:rPr>
          <w:rFonts w:ascii="Arial Narrow" w:hAnsi="Arial Narrow"/>
          <w:sz w:val="22"/>
          <w:szCs w:val="22"/>
          <w:u w:val="single"/>
        </w:rPr>
        <w:t>CLÁUSULA DÉCIMA SÉTIMA - DA PUBLICIDADE DA ATA DE REGISTRO DE PREÇOS</w:t>
      </w:r>
    </w:p>
    <w:p w:rsidR="00EF0811" w:rsidRPr="00D15B1F" w:rsidRDefault="00EF0811" w:rsidP="008D51C9">
      <w:pPr>
        <w:pStyle w:val="Corpodetexto"/>
        <w:tabs>
          <w:tab w:val="left" w:pos="0"/>
          <w:tab w:val="left" w:pos="9214"/>
        </w:tabs>
        <w:rPr>
          <w:rFonts w:ascii="Arial Narrow" w:hAnsi="Arial Narrow"/>
          <w:sz w:val="22"/>
          <w:szCs w:val="22"/>
        </w:rPr>
      </w:pPr>
    </w:p>
    <w:p w:rsidR="00EF0811" w:rsidRPr="00D15B1F" w:rsidRDefault="00EF0811" w:rsidP="008D51C9">
      <w:pPr>
        <w:pStyle w:val="Corpodetexto"/>
        <w:tabs>
          <w:tab w:val="left" w:pos="0"/>
          <w:tab w:val="left" w:pos="9214"/>
        </w:tabs>
        <w:rPr>
          <w:rFonts w:ascii="Arial Narrow" w:hAnsi="Arial Narrow"/>
          <w:b w:val="0"/>
          <w:sz w:val="22"/>
          <w:szCs w:val="22"/>
        </w:rPr>
      </w:pPr>
      <w:r w:rsidRPr="00D15B1F">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15B1F" w:rsidRDefault="00EF0811" w:rsidP="008D51C9">
      <w:pPr>
        <w:tabs>
          <w:tab w:val="left" w:pos="3930"/>
        </w:tabs>
        <w:ind w:right="-1"/>
        <w:jc w:val="both"/>
        <w:rPr>
          <w:rFonts w:ascii="Arial Narrow" w:hAnsi="Arial Narrow"/>
          <w:sz w:val="22"/>
          <w:szCs w:val="22"/>
        </w:rPr>
      </w:pPr>
    </w:p>
    <w:p w:rsidR="00EF0811" w:rsidRPr="00D15B1F" w:rsidRDefault="00EF0811" w:rsidP="008D51C9">
      <w:pPr>
        <w:autoSpaceDE w:val="0"/>
        <w:autoSpaceDN w:val="0"/>
        <w:adjustRightInd w:val="0"/>
        <w:ind w:right="-1"/>
        <w:jc w:val="both"/>
        <w:rPr>
          <w:rFonts w:ascii="Arial Narrow" w:hAnsi="Arial Narrow" w:cs="Arial"/>
          <w:b/>
          <w:bCs/>
          <w:sz w:val="22"/>
          <w:szCs w:val="22"/>
          <w:u w:val="single"/>
        </w:rPr>
      </w:pPr>
      <w:r w:rsidRPr="00D15B1F">
        <w:rPr>
          <w:rFonts w:ascii="Arial Narrow" w:hAnsi="Arial Narrow" w:cs="Arial"/>
          <w:b/>
          <w:bCs/>
          <w:sz w:val="22"/>
          <w:szCs w:val="22"/>
          <w:u w:val="single"/>
        </w:rPr>
        <w:t>CLÁUSULA DÉCIMA OITAVA - DO FORO</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18.1 - O foro para dirimir questões relativas a presente Ata será o da Comarca de Conchas, com exclusão de qualquer outro.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 xml:space="preserve">Os casos omissos serão resolvidos de acordo com a Lei n.º 10.520/2002 e Decreto Municipal n.º 946, de 24 de </w:t>
      </w:r>
    </w:p>
    <w:p w:rsidR="00EF0811" w:rsidRPr="00D15B1F" w:rsidRDefault="00EF0811" w:rsidP="008D51C9">
      <w:pPr>
        <w:pStyle w:val="Corpodetexto"/>
        <w:ind w:right="-1"/>
        <w:rPr>
          <w:rFonts w:ascii="Arial Narrow" w:hAnsi="Arial Narrow"/>
          <w:b w:val="0"/>
          <w:sz w:val="22"/>
          <w:szCs w:val="22"/>
        </w:rPr>
      </w:pPr>
      <w:proofErr w:type="gramStart"/>
      <w:r w:rsidRPr="00D15B1F">
        <w:rPr>
          <w:rFonts w:ascii="Arial Narrow" w:hAnsi="Arial Narrow"/>
          <w:b w:val="0"/>
          <w:sz w:val="22"/>
          <w:szCs w:val="22"/>
        </w:rPr>
        <w:t>setembro</w:t>
      </w:r>
      <w:proofErr w:type="gramEnd"/>
      <w:r w:rsidRPr="00D15B1F">
        <w:rPr>
          <w:rFonts w:ascii="Arial Narrow" w:hAnsi="Arial Narrow"/>
          <w:b w:val="0"/>
          <w:sz w:val="22"/>
          <w:szCs w:val="22"/>
        </w:rPr>
        <w:t xml:space="preserve"> de 2007 e demais normas aplicáveis.</w:t>
      </w:r>
    </w:p>
    <w:p w:rsidR="00EF0811" w:rsidRPr="00D15B1F" w:rsidRDefault="00EF0811" w:rsidP="008D51C9">
      <w:pPr>
        <w:pStyle w:val="Ttulo3"/>
        <w:ind w:right="-1"/>
        <w:rPr>
          <w:rFonts w:ascii="Arial Narrow" w:hAnsi="Arial Narrow"/>
          <w:b w:val="0"/>
          <w:sz w:val="22"/>
          <w:szCs w:val="22"/>
        </w:rPr>
      </w:pPr>
    </w:p>
    <w:p w:rsidR="00571C41" w:rsidRPr="00D15B1F" w:rsidRDefault="00571C41" w:rsidP="00571C41">
      <w:pPr>
        <w:pStyle w:val="Ttulo3"/>
        <w:ind w:right="-1"/>
        <w:rPr>
          <w:rFonts w:ascii="Arial Narrow" w:hAnsi="Arial Narrow"/>
          <w:b w:val="0"/>
          <w:sz w:val="22"/>
          <w:szCs w:val="22"/>
          <w:u w:val="none"/>
        </w:rPr>
      </w:pPr>
      <w:r>
        <w:rPr>
          <w:rFonts w:ascii="Arial Narrow" w:hAnsi="Arial Narrow"/>
          <w:b w:val="0"/>
          <w:sz w:val="22"/>
          <w:szCs w:val="22"/>
          <w:u w:val="none"/>
        </w:rPr>
        <w:t xml:space="preserve">Conchas, 02 </w:t>
      </w:r>
      <w:r w:rsidRPr="00D15B1F">
        <w:rPr>
          <w:rFonts w:ascii="Arial Narrow" w:hAnsi="Arial Narrow"/>
          <w:b w:val="0"/>
          <w:sz w:val="22"/>
          <w:szCs w:val="22"/>
          <w:u w:val="none"/>
        </w:rPr>
        <w:t>de</w:t>
      </w:r>
      <w:r>
        <w:rPr>
          <w:rFonts w:ascii="Arial Narrow" w:hAnsi="Arial Narrow"/>
          <w:b w:val="0"/>
          <w:sz w:val="22"/>
          <w:szCs w:val="22"/>
          <w:u w:val="none"/>
        </w:rPr>
        <w:t xml:space="preserve"> maio</w:t>
      </w:r>
      <w:r w:rsidRPr="00D15B1F">
        <w:rPr>
          <w:rFonts w:ascii="Arial Narrow" w:hAnsi="Arial Narrow"/>
          <w:b w:val="0"/>
          <w:sz w:val="22"/>
          <w:szCs w:val="22"/>
          <w:u w:val="none"/>
        </w:rPr>
        <w:t xml:space="preserve"> de</w:t>
      </w:r>
      <w:proofErr w:type="gramStart"/>
      <w:r w:rsidRPr="00D15B1F">
        <w:rPr>
          <w:rFonts w:ascii="Arial Narrow" w:hAnsi="Arial Narrow"/>
          <w:b w:val="0"/>
          <w:sz w:val="22"/>
          <w:szCs w:val="22"/>
          <w:u w:val="none"/>
        </w:rPr>
        <w:t xml:space="preserve">  </w:t>
      </w:r>
      <w:proofErr w:type="gramEnd"/>
      <w:r w:rsidRPr="00D15B1F">
        <w:rPr>
          <w:rFonts w:ascii="Arial Narrow" w:hAnsi="Arial Narrow"/>
          <w:b w:val="0"/>
          <w:sz w:val="22"/>
          <w:szCs w:val="22"/>
          <w:u w:val="none"/>
        </w:rPr>
        <w:t>2018.</w:t>
      </w:r>
    </w:p>
    <w:p w:rsidR="00571C41" w:rsidRPr="00D15B1F" w:rsidRDefault="00571C41" w:rsidP="00571C41">
      <w:pPr>
        <w:ind w:right="-1"/>
        <w:rPr>
          <w:rFonts w:ascii="Arial Narrow" w:hAnsi="Arial Narrow"/>
          <w:sz w:val="22"/>
          <w:szCs w:val="22"/>
        </w:rPr>
      </w:pPr>
    </w:p>
    <w:p w:rsidR="00571C41" w:rsidRDefault="00571C41" w:rsidP="00571C41">
      <w:pPr>
        <w:ind w:right="-1"/>
        <w:rPr>
          <w:rFonts w:ascii="Arial Narrow" w:hAnsi="Arial Narrow"/>
          <w:sz w:val="22"/>
          <w:szCs w:val="22"/>
        </w:rPr>
      </w:pPr>
    </w:p>
    <w:p w:rsidR="007B2E96" w:rsidRDefault="007B2E96" w:rsidP="00571C41">
      <w:pPr>
        <w:ind w:right="-1"/>
        <w:rPr>
          <w:rFonts w:ascii="Arial Narrow" w:hAnsi="Arial Narrow"/>
          <w:sz w:val="22"/>
          <w:szCs w:val="22"/>
        </w:rPr>
      </w:pPr>
    </w:p>
    <w:p w:rsidR="007B2E96" w:rsidRDefault="007B2E96" w:rsidP="00571C41">
      <w:pPr>
        <w:ind w:right="-1"/>
        <w:rPr>
          <w:rFonts w:ascii="Arial Narrow" w:hAnsi="Arial Narrow"/>
          <w:sz w:val="22"/>
          <w:szCs w:val="22"/>
        </w:rPr>
      </w:pPr>
    </w:p>
    <w:p w:rsidR="00571C41" w:rsidRPr="00D15B1F" w:rsidRDefault="00571C41" w:rsidP="00571C41">
      <w:pPr>
        <w:ind w:right="-1"/>
        <w:rPr>
          <w:rFonts w:ascii="Arial Narrow" w:hAnsi="Arial Narrow"/>
          <w:sz w:val="22"/>
          <w:szCs w:val="22"/>
        </w:rPr>
      </w:pPr>
    </w:p>
    <w:p w:rsidR="00571C41" w:rsidRPr="00D15B1F" w:rsidRDefault="00571C41" w:rsidP="00571C41">
      <w:pPr>
        <w:ind w:right="-1"/>
        <w:rPr>
          <w:rFonts w:ascii="Arial Narrow" w:hAnsi="Arial Narrow"/>
          <w:sz w:val="22"/>
          <w:szCs w:val="22"/>
        </w:rPr>
      </w:pPr>
    </w:p>
    <w:p w:rsidR="00571C41" w:rsidRPr="00D15B1F" w:rsidRDefault="00571C41" w:rsidP="00571C41">
      <w:pPr>
        <w:pStyle w:val="Ttulo3"/>
        <w:ind w:right="-1"/>
        <w:rPr>
          <w:rFonts w:ascii="Arial Narrow" w:hAnsi="Arial Narrow"/>
          <w:sz w:val="22"/>
          <w:szCs w:val="22"/>
        </w:rPr>
        <w:sectPr w:rsidR="00571C41" w:rsidRPr="00D15B1F" w:rsidSect="00B348C3">
          <w:headerReference w:type="default" r:id="rId9"/>
          <w:footerReference w:type="even" r:id="rId10"/>
          <w:footerReference w:type="default" r:id="rId11"/>
          <w:pgSz w:w="11907" w:h="16840" w:code="9"/>
          <w:pgMar w:top="1134" w:right="851" w:bottom="851" w:left="1531" w:header="425" w:footer="567" w:gutter="0"/>
          <w:cols w:space="720"/>
          <w:docGrid w:linePitch="272"/>
        </w:sectPr>
      </w:pPr>
    </w:p>
    <w:p w:rsidR="00571C41" w:rsidRPr="00DB2782" w:rsidRDefault="00571C41" w:rsidP="00571C41">
      <w:pPr>
        <w:pStyle w:val="Ttulo3"/>
        <w:ind w:right="-1"/>
        <w:rPr>
          <w:rFonts w:ascii="Arial Narrow" w:hAnsi="Arial Narrow"/>
          <w:b w:val="0"/>
          <w:sz w:val="22"/>
          <w:szCs w:val="22"/>
        </w:rPr>
      </w:pPr>
      <w:r w:rsidRPr="00DB2782">
        <w:rPr>
          <w:rFonts w:ascii="Arial Narrow" w:hAnsi="Arial Narrow"/>
          <w:b w:val="0"/>
          <w:sz w:val="22"/>
          <w:szCs w:val="22"/>
        </w:rPr>
        <w:lastRenderedPageBreak/>
        <w:t>PREFEITURA MUNICIPAL DE CONCHAS</w:t>
      </w:r>
    </w:p>
    <w:p w:rsidR="00571C41" w:rsidRPr="00D15B1F" w:rsidRDefault="00571C41" w:rsidP="00571C41">
      <w:pPr>
        <w:ind w:right="-1"/>
        <w:jc w:val="center"/>
        <w:rPr>
          <w:rFonts w:ascii="Arial Narrow" w:hAnsi="Arial Narrow"/>
          <w:b/>
          <w:sz w:val="22"/>
          <w:szCs w:val="22"/>
        </w:rPr>
      </w:pPr>
      <w:r w:rsidRPr="00D15B1F">
        <w:rPr>
          <w:rFonts w:ascii="Arial Narrow" w:hAnsi="Arial Narrow"/>
          <w:b/>
          <w:sz w:val="22"/>
          <w:szCs w:val="22"/>
        </w:rPr>
        <w:t>CONTRATANTE</w:t>
      </w:r>
    </w:p>
    <w:p w:rsidR="00571C41" w:rsidRPr="00D15B1F" w:rsidRDefault="00571C41" w:rsidP="00571C41">
      <w:pPr>
        <w:ind w:right="-1"/>
        <w:jc w:val="center"/>
        <w:rPr>
          <w:rFonts w:ascii="Arial Narrow" w:hAnsi="Arial Narrow"/>
          <w:b/>
          <w:sz w:val="22"/>
          <w:szCs w:val="22"/>
        </w:rPr>
      </w:pPr>
      <w:r w:rsidRPr="00571C41">
        <w:rPr>
          <w:rFonts w:ascii="Arial Narrow" w:hAnsi="Arial Narrow"/>
          <w:sz w:val="22"/>
          <w:szCs w:val="22"/>
          <w:u w:val="single"/>
        </w:rPr>
        <w:lastRenderedPageBreak/>
        <w:t xml:space="preserve">NUTRICIONALE COM. DE ALIMENTOS LTDA                                                                                  </w:t>
      </w:r>
      <w:r w:rsidRPr="00D15B1F">
        <w:rPr>
          <w:rFonts w:ascii="Arial Narrow" w:hAnsi="Arial Narrow"/>
          <w:b/>
          <w:sz w:val="22"/>
          <w:szCs w:val="22"/>
        </w:rPr>
        <w:t>DETENTORA DA ATA</w:t>
      </w:r>
    </w:p>
    <w:p w:rsidR="00571C41" w:rsidRPr="00D15B1F" w:rsidRDefault="00571C41" w:rsidP="00571C41">
      <w:pPr>
        <w:ind w:right="-1"/>
        <w:rPr>
          <w:rFonts w:ascii="Arial Narrow" w:hAnsi="Arial Narrow"/>
          <w:b/>
          <w:sz w:val="22"/>
          <w:szCs w:val="22"/>
          <w:u w:val="single"/>
        </w:rPr>
        <w:sectPr w:rsidR="00571C41" w:rsidRPr="00D15B1F" w:rsidSect="00316264">
          <w:type w:val="continuous"/>
          <w:pgSz w:w="11907" w:h="16840" w:code="9"/>
          <w:pgMar w:top="1956" w:right="851" w:bottom="851" w:left="1701" w:header="425" w:footer="567" w:gutter="0"/>
          <w:cols w:num="2" w:space="720"/>
        </w:sectPr>
      </w:pPr>
    </w:p>
    <w:p w:rsidR="00571C41" w:rsidRPr="00D15B1F" w:rsidRDefault="00571C41" w:rsidP="00571C41">
      <w:pPr>
        <w:ind w:right="-1"/>
        <w:rPr>
          <w:rFonts w:ascii="Arial Narrow" w:hAnsi="Arial Narrow"/>
          <w:b/>
          <w:sz w:val="22"/>
          <w:szCs w:val="22"/>
          <w:u w:val="single"/>
        </w:rPr>
      </w:pPr>
    </w:p>
    <w:p w:rsidR="007B2E96" w:rsidRDefault="007B2E96" w:rsidP="00571C41">
      <w:pPr>
        <w:ind w:right="-1"/>
        <w:rPr>
          <w:rFonts w:ascii="Arial Narrow" w:hAnsi="Arial Narrow"/>
          <w:b/>
          <w:sz w:val="22"/>
          <w:szCs w:val="22"/>
          <w:u w:val="single"/>
        </w:rPr>
      </w:pPr>
    </w:p>
    <w:p w:rsidR="007B2E96" w:rsidRDefault="007B2E96" w:rsidP="00571C41">
      <w:pPr>
        <w:ind w:right="-1"/>
        <w:rPr>
          <w:rFonts w:ascii="Arial Narrow" w:hAnsi="Arial Narrow"/>
          <w:b/>
          <w:sz w:val="22"/>
          <w:szCs w:val="22"/>
          <w:u w:val="single"/>
        </w:rPr>
      </w:pPr>
    </w:p>
    <w:p w:rsidR="00571C41" w:rsidRDefault="00571C41" w:rsidP="00571C41">
      <w:pPr>
        <w:ind w:right="-1"/>
        <w:rPr>
          <w:rFonts w:ascii="Arial Narrow" w:hAnsi="Arial Narrow"/>
          <w:b/>
          <w:sz w:val="22"/>
          <w:szCs w:val="22"/>
          <w:u w:val="single"/>
        </w:rPr>
      </w:pPr>
      <w:r w:rsidRPr="00D15B1F">
        <w:rPr>
          <w:rFonts w:ascii="Arial Narrow" w:hAnsi="Arial Narrow"/>
          <w:b/>
          <w:sz w:val="22"/>
          <w:szCs w:val="22"/>
          <w:u w:val="single"/>
        </w:rPr>
        <w:t>Testemunhas:</w:t>
      </w:r>
    </w:p>
    <w:p w:rsidR="007B2E96" w:rsidRDefault="007B2E96" w:rsidP="00571C41">
      <w:pPr>
        <w:ind w:right="-1"/>
        <w:rPr>
          <w:rFonts w:ascii="Arial Narrow" w:hAnsi="Arial Narrow"/>
          <w:b/>
          <w:sz w:val="22"/>
          <w:szCs w:val="22"/>
          <w:u w:val="single"/>
        </w:rPr>
      </w:pPr>
    </w:p>
    <w:p w:rsidR="007B2E96" w:rsidRDefault="007B2E96" w:rsidP="00571C41">
      <w:pPr>
        <w:ind w:right="-1"/>
        <w:rPr>
          <w:rFonts w:ascii="Arial Narrow" w:hAnsi="Arial Narrow"/>
          <w:b/>
          <w:sz w:val="22"/>
          <w:szCs w:val="22"/>
          <w:u w:val="single"/>
        </w:rPr>
      </w:pPr>
    </w:p>
    <w:p w:rsidR="007B2E96" w:rsidRDefault="007B2E96" w:rsidP="00571C41">
      <w:pPr>
        <w:ind w:right="-1"/>
        <w:rPr>
          <w:rFonts w:ascii="Arial Narrow" w:hAnsi="Arial Narrow"/>
          <w:b/>
          <w:sz w:val="22"/>
          <w:szCs w:val="22"/>
          <w:u w:val="single"/>
        </w:rPr>
      </w:pPr>
    </w:p>
    <w:p w:rsidR="00571C41" w:rsidRDefault="00571C41" w:rsidP="00571C41">
      <w:pPr>
        <w:ind w:right="-1"/>
        <w:rPr>
          <w:rFonts w:ascii="Arial Narrow" w:hAnsi="Arial Narrow"/>
          <w:b/>
          <w:sz w:val="22"/>
          <w:szCs w:val="22"/>
          <w:u w:val="single"/>
        </w:rPr>
      </w:pPr>
    </w:p>
    <w:p w:rsidR="00571C41" w:rsidRPr="00D15B1F" w:rsidRDefault="00571C41" w:rsidP="00571C41">
      <w:pPr>
        <w:ind w:right="-1"/>
        <w:rPr>
          <w:rFonts w:ascii="Arial Narrow" w:hAnsi="Arial Narrow"/>
          <w:b/>
          <w:sz w:val="22"/>
          <w:szCs w:val="22"/>
        </w:rPr>
      </w:pPr>
    </w:p>
    <w:p w:rsidR="00571C41" w:rsidRDefault="00571C41" w:rsidP="00571C41">
      <w:pPr>
        <w:pStyle w:val="Textopadro"/>
        <w:rPr>
          <w:rFonts w:ascii="Arial Narrow" w:hAnsi="Arial Narrow"/>
          <w:snapToGrid w:val="0"/>
          <w:szCs w:val="24"/>
        </w:rPr>
      </w:pPr>
      <w:r>
        <w:rPr>
          <w:rFonts w:ascii="Arial Narrow" w:hAnsi="Arial Narrow"/>
          <w:snapToGrid w:val="0"/>
          <w:szCs w:val="24"/>
        </w:rPr>
        <w:t xml:space="preserve">Nome: Liliane Paschoal Foltran                                                   Nome: Patrícia Silva de Oliveira </w:t>
      </w:r>
    </w:p>
    <w:p w:rsidR="00571C41" w:rsidRPr="00914181" w:rsidRDefault="00571C41" w:rsidP="00571C41">
      <w:pPr>
        <w:pStyle w:val="Textopadro"/>
        <w:rPr>
          <w:rFonts w:ascii="Arial Narrow" w:hAnsi="Arial Narrow"/>
          <w:b/>
          <w:sz w:val="23"/>
          <w:szCs w:val="23"/>
          <w:lang w:val="en-US"/>
        </w:rPr>
      </w:pPr>
      <w:r w:rsidRPr="00914181">
        <w:rPr>
          <w:rFonts w:ascii="Arial Narrow" w:hAnsi="Arial Narrow"/>
          <w:snapToGrid w:val="0"/>
          <w:szCs w:val="24"/>
          <w:lang w:val="en-US"/>
        </w:rPr>
        <w:t>RG</w:t>
      </w:r>
      <w:proofErr w:type="gramStart"/>
      <w:r w:rsidRPr="00914181">
        <w:rPr>
          <w:rFonts w:ascii="Arial Narrow" w:hAnsi="Arial Narrow"/>
          <w:snapToGrid w:val="0"/>
          <w:szCs w:val="24"/>
          <w:lang w:val="en-US"/>
        </w:rPr>
        <w:t>:43.207.738</w:t>
      </w:r>
      <w:proofErr w:type="gramEnd"/>
      <w:r w:rsidRPr="00914181">
        <w:rPr>
          <w:rFonts w:ascii="Arial Narrow" w:hAnsi="Arial Narrow"/>
          <w:snapToGrid w:val="0"/>
          <w:szCs w:val="24"/>
          <w:lang w:val="en-US"/>
        </w:rPr>
        <w:t xml:space="preserve">-8 </w:t>
      </w:r>
      <w:r>
        <w:rPr>
          <w:rFonts w:ascii="Arial Narrow" w:hAnsi="Arial Narrow"/>
          <w:snapToGrid w:val="0"/>
          <w:szCs w:val="24"/>
          <w:lang w:val="en-US"/>
        </w:rPr>
        <w:t>S</w:t>
      </w:r>
      <w:r w:rsidRPr="00914181">
        <w:rPr>
          <w:rFonts w:ascii="Arial Narrow" w:hAnsi="Arial Narrow"/>
          <w:snapToGrid w:val="0"/>
          <w:szCs w:val="24"/>
          <w:lang w:val="en-US"/>
        </w:rPr>
        <w:t>SP/SP                                                            RG: 44.609.765-2 SSP/SP</w:t>
      </w:r>
      <w:r w:rsidRPr="00DB2782">
        <w:rPr>
          <w:rFonts w:ascii="Arial Narrow" w:hAnsi="Arial Narrow"/>
          <w:snapToGrid w:val="0"/>
          <w:szCs w:val="24"/>
          <w:lang w:val="en-US"/>
        </w:rPr>
        <w:br/>
      </w:r>
    </w:p>
    <w:p w:rsidR="00571C41" w:rsidRPr="00DB2782" w:rsidRDefault="00571C41" w:rsidP="00571C41">
      <w:pPr>
        <w:ind w:right="-1"/>
        <w:jc w:val="center"/>
        <w:rPr>
          <w:rFonts w:ascii="Arial Narrow" w:hAnsi="Arial Narrow"/>
          <w:b/>
          <w:sz w:val="22"/>
          <w:szCs w:val="22"/>
          <w:lang w:val="en-US"/>
        </w:rPr>
      </w:pPr>
    </w:p>
    <w:p w:rsidR="0077364F" w:rsidRPr="00571C41" w:rsidRDefault="0077364F" w:rsidP="008D51C9">
      <w:pPr>
        <w:ind w:right="-1"/>
        <w:jc w:val="center"/>
        <w:rPr>
          <w:rFonts w:ascii="Arial Narrow" w:hAnsi="Arial Narrow"/>
          <w:b/>
          <w:sz w:val="22"/>
          <w:szCs w:val="22"/>
          <w:lang w:val="en-US"/>
        </w:rPr>
      </w:pPr>
    </w:p>
    <w:sectPr w:rsidR="0077364F" w:rsidRPr="00571C41" w:rsidSect="00316264">
      <w:headerReference w:type="default" r:id="rId12"/>
      <w:footerReference w:type="even" r:id="rId13"/>
      <w:footerReference w:type="default" r:id="rId1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722" w:rsidRDefault="001E2722">
      <w:r>
        <w:separator/>
      </w:r>
    </w:p>
  </w:endnote>
  <w:endnote w:type="continuationSeparator" w:id="0">
    <w:p w:rsidR="001E2722" w:rsidRDefault="001E2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C41" w:rsidRDefault="005F141C">
    <w:pPr>
      <w:pStyle w:val="Rodap"/>
      <w:framePr w:wrap="around" w:vAnchor="text" w:hAnchor="margin" w:xAlign="right" w:y="1"/>
      <w:rPr>
        <w:rStyle w:val="Nmerodepgina"/>
      </w:rPr>
    </w:pPr>
    <w:r>
      <w:rPr>
        <w:rStyle w:val="Nmerodepgina"/>
      </w:rPr>
      <w:fldChar w:fldCharType="begin"/>
    </w:r>
    <w:r w:rsidR="00571C41">
      <w:rPr>
        <w:rStyle w:val="Nmerodepgina"/>
      </w:rPr>
      <w:instrText xml:space="preserve">PAGE  </w:instrText>
    </w:r>
    <w:r>
      <w:rPr>
        <w:rStyle w:val="Nmerodepgina"/>
      </w:rPr>
      <w:fldChar w:fldCharType="end"/>
    </w:r>
  </w:p>
  <w:p w:rsidR="00571C41" w:rsidRDefault="00571C41">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C41" w:rsidRDefault="005F141C">
    <w:pPr>
      <w:pStyle w:val="Rodap"/>
      <w:jc w:val="right"/>
    </w:pPr>
    <w:fldSimple w:instr=" PAGE   \* MERGEFORMAT ">
      <w:r w:rsidR="007B2E96">
        <w:rPr>
          <w:noProof/>
        </w:rPr>
        <w:t>10</w:t>
      </w:r>
    </w:fldSimple>
  </w:p>
  <w:p w:rsidR="00571C41" w:rsidRDefault="00571C41">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722" w:rsidRDefault="005F141C">
    <w:pPr>
      <w:pStyle w:val="Rodap"/>
      <w:framePr w:wrap="around" w:vAnchor="text" w:hAnchor="margin" w:xAlign="right" w:y="1"/>
      <w:rPr>
        <w:rStyle w:val="Nmerodepgina"/>
      </w:rPr>
    </w:pPr>
    <w:r>
      <w:rPr>
        <w:rStyle w:val="Nmerodepgina"/>
      </w:rPr>
      <w:fldChar w:fldCharType="begin"/>
    </w:r>
    <w:r w:rsidR="001E2722">
      <w:rPr>
        <w:rStyle w:val="Nmerodepgina"/>
      </w:rPr>
      <w:instrText xml:space="preserve">PAGE  </w:instrText>
    </w:r>
    <w:r>
      <w:rPr>
        <w:rStyle w:val="Nmerodepgina"/>
      </w:rPr>
      <w:fldChar w:fldCharType="end"/>
    </w:r>
  </w:p>
  <w:p w:rsidR="001E2722" w:rsidRDefault="001E2722">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722" w:rsidRDefault="005F141C">
    <w:pPr>
      <w:pStyle w:val="Rodap"/>
      <w:jc w:val="right"/>
    </w:pPr>
    <w:fldSimple w:instr=" PAGE   \* MERGEFORMAT ">
      <w:r w:rsidR="00571C41">
        <w:rPr>
          <w:noProof/>
        </w:rPr>
        <w:t>10</w:t>
      </w:r>
    </w:fldSimple>
  </w:p>
  <w:p w:rsidR="001E2722" w:rsidRDefault="001E2722">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722" w:rsidRDefault="001E2722">
      <w:r>
        <w:separator/>
      </w:r>
    </w:p>
  </w:footnote>
  <w:footnote w:type="continuationSeparator" w:id="0">
    <w:p w:rsidR="001E2722" w:rsidRDefault="001E2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571C41" w:rsidRPr="0035016C" w:rsidTr="00372261">
      <w:trPr>
        <w:trHeight w:val="1560"/>
      </w:trPr>
      <w:tc>
        <w:tcPr>
          <w:tcW w:w="1844" w:type="dxa"/>
          <w:tcBorders>
            <w:top w:val="nil"/>
            <w:left w:val="nil"/>
            <w:bottom w:val="nil"/>
            <w:right w:val="nil"/>
          </w:tcBorders>
        </w:tcPr>
        <w:p w:rsidR="00571C41" w:rsidRPr="0035016C" w:rsidRDefault="00571C41"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60800"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1"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71C41" w:rsidRPr="00E75E0D" w:rsidRDefault="00571C41" w:rsidP="00AD148D">
          <w:pPr>
            <w:pStyle w:val="Ttulo1"/>
            <w:rPr>
              <w:rFonts w:ascii="Courier New" w:hAnsi="Courier New" w:cs="Courier New"/>
              <w:b/>
              <w:bCs/>
              <w:i/>
              <w:iCs/>
              <w:color w:val="595959"/>
              <w:sz w:val="14"/>
              <w:szCs w:val="14"/>
              <w:u w:val="single" w:color="A6A6A6"/>
            </w:rPr>
          </w:pPr>
        </w:p>
        <w:p w:rsidR="00571C41" w:rsidRPr="002F0B99" w:rsidRDefault="00571C41"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71C41" w:rsidRPr="00A57ADB" w:rsidRDefault="00571C41"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571C41" w:rsidRPr="002F0B99" w:rsidRDefault="00571C41"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571C41" w:rsidRPr="0035016C" w:rsidRDefault="00571C41"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71C41" w:rsidRPr="00E75E0D" w:rsidRDefault="00571C41"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1E2722" w:rsidRPr="0035016C" w:rsidTr="00372261">
      <w:trPr>
        <w:trHeight w:val="1560"/>
      </w:trPr>
      <w:tc>
        <w:tcPr>
          <w:tcW w:w="1844" w:type="dxa"/>
          <w:tcBorders>
            <w:top w:val="nil"/>
            <w:left w:val="nil"/>
            <w:bottom w:val="nil"/>
            <w:right w:val="nil"/>
          </w:tcBorders>
        </w:tcPr>
        <w:p w:rsidR="001E2722" w:rsidRPr="0035016C" w:rsidRDefault="001E2722"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8752"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1E2722" w:rsidRPr="00E75E0D" w:rsidRDefault="001E2722" w:rsidP="00AD148D">
          <w:pPr>
            <w:pStyle w:val="Ttulo1"/>
            <w:rPr>
              <w:rFonts w:ascii="Courier New" w:hAnsi="Courier New" w:cs="Courier New"/>
              <w:b/>
              <w:bCs/>
              <w:i/>
              <w:iCs/>
              <w:color w:val="595959"/>
              <w:sz w:val="14"/>
              <w:szCs w:val="14"/>
              <w:u w:val="single" w:color="A6A6A6"/>
            </w:rPr>
          </w:pPr>
        </w:p>
        <w:p w:rsidR="001E2722" w:rsidRPr="002F0B99" w:rsidRDefault="001E2722"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1E2722" w:rsidRPr="00A57ADB" w:rsidRDefault="001E2722"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1E2722" w:rsidRPr="002F0B99" w:rsidRDefault="001E2722"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1E2722" w:rsidRPr="0035016C" w:rsidRDefault="001E2722"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1E2722" w:rsidRPr="00E75E0D" w:rsidRDefault="001E2722"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4">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2"/>
  </w:num>
  <w:num w:numId="6">
    <w:abstractNumId w:val="13"/>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 w:numId="14">
    <w:abstractNumId w:val="11"/>
  </w:num>
  <w:num w:numId="15">
    <w:abstractNumId w:val="6"/>
  </w:num>
  <w:num w:numId="16">
    <w:abstractNumId w:val="14"/>
  </w:num>
  <w:num w:numId="17">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17C32"/>
    <w:rsid w:val="000202F8"/>
    <w:rsid w:val="00020EC4"/>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DE4"/>
    <w:rsid w:val="000503F1"/>
    <w:rsid w:val="0005181F"/>
    <w:rsid w:val="00052CE4"/>
    <w:rsid w:val="00053580"/>
    <w:rsid w:val="000538B7"/>
    <w:rsid w:val="00054D76"/>
    <w:rsid w:val="00055177"/>
    <w:rsid w:val="000564B8"/>
    <w:rsid w:val="000568F1"/>
    <w:rsid w:val="00061AC2"/>
    <w:rsid w:val="00061B83"/>
    <w:rsid w:val="000624DD"/>
    <w:rsid w:val="000628B2"/>
    <w:rsid w:val="00065BD6"/>
    <w:rsid w:val="00065F4B"/>
    <w:rsid w:val="000664F7"/>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BAD"/>
    <w:rsid w:val="000D3EAE"/>
    <w:rsid w:val="000D417A"/>
    <w:rsid w:val="000D4A8C"/>
    <w:rsid w:val="000D5F33"/>
    <w:rsid w:val="000D6D2F"/>
    <w:rsid w:val="000D7E53"/>
    <w:rsid w:val="000E1B28"/>
    <w:rsid w:val="000E21CD"/>
    <w:rsid w:val="000E5364"/>
    <w:rsid w:val="000E5647"/>
    <w:rsid w:val="000E79C0"/>
    <w:rsid w:val="000F1AD8"/>
    <w:rsid w:val="000F1BB3"/>
    <w:rsid w:val="000F3020"/>
    <w:rsid w:val="000F3ED8"/>
    <w:rsid w:val="000F3EE9"/>
    <w:rsid w:val="000F436D"/>
    <w:rsid w:val="000F4979"/>
    <w:rsid w:val="000F6E5A"/>
    <w:rsid w:val="000F708A"/>
    <w:rsid w:val="0010060E"/>
    <w:rsid w:val="00101AB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14D"/>
    <w:rsid w:val="00131BEB"/>
    <w:rsid w:val="00132A3A"/>
    <w:rsid w:val="00134A37"/>
    <w:rsid w:val="001353B9"/>
    <w:rsid w:val="00141D9D"/>
    <w:rsid w:val="00143C7B"/>
    <w:rsid w:val="001450B9"/>
    <w:rsid w:val="00147181"/>
    <w:rsid w:val="00154E84"/>
    <w:rsid w:val="00155563"/>
    <w:rsid w:val="001555E7"/>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438"/>
    <w:rsid w:val="001958A4"/>
    <w:rsid w:val="00195FF9"/>
    <w:rsid w:val="00196F0A"/>
    <w:rsid w:val="00197EF0"/>
    <w:rsid w:val="001A2134"/>
    <w:rsid w:val="001A2ADD"/>
    <w:rsid w:val="001A32F0"/>
    <w:rsid w:val="001A4532"/>
    <w:rsid w:val="001A528E"/>
    <w:rsid w:val="001A5365"/>
    <w:rsid w:val="001B1599"/>
    <w:rsid w:val="001B2C93"/>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722"/>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2C1D"/>
    <w:rsid w:val="002130A3"/>
    <w:rsid w:val="00215338"/>
    <w:rsid w:val="002155CF"/>
    <w:rsid w:val="002156C9"/>
    <w:rsid w:val="00215C7A"/>
    <w:rsid w:val="00217786"/>
    <w:rsid w:val="002178F2"/>
    <w:rsid w:val="00221415"/>
    <w:rsid w:val="00221659"/>
    <w:rsid w:val="002246A8"/>
    <w:rsid w:val="00224B67"/>
    <w:rsid w:val="002262F9"/>
    <w:rsid w:val="00226962"/>
    <w:rsid w:val="00226B8D"/>
    <w:rsid w:val="00227DF6"/>
    <w:rsid w:val="00231068"/>
    <w:rsid w:val="002317F1"/>
    <w:rsid w:val="00233D4F"/>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C1A80"/>
    <w:rsid w:val="002C2EB9"/>
    <w:rsid w:val="002C3B10"/>
    <w:rsid w:val="002C5841"/>
    <w:rsid w:val="002C5C9F"/>
    <w:rsid w:val="002C6F60"/>
    <w:rsid w:val="002C7444"/>
    <w:rsid w:val="002D00AA"/>
    <w:rsid w:val="002D3FEC"/>
    <w:rsid w:val="002D5C2F"/>
    <w:rsid w:val="002D752C"/>
    <w:rsid w:val="002D7BC7"/>
    <w:rsid w:val="002E13AB"/>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22A3"/>
    <w:rsid w:val="00302FC7"/>
    <w:rsid w:val="003031E9"/>
    <w:rsid w:val="0030326A"/>
    <w:rsid w:val="0030434A"/>
    <w:rsid w:val="003044E5"/>
    <w:rsid w:val="00310699"/>
    <w:rsid w:val="00311D75"/>
    <w:rsid w:val="00312BDC"/>
    <w:rsid w:val="00313C60"/>
    <w:rsid w:val="0031532A"/>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DF"/>
    <w:rsid w:val="003F0AA3"/>
    <w:rsid w:val="003F1510"/>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8CA"/>
    <w:rsid w:val="00474B13"/>
    <w:rsid w:val="00476A1A"/>
    <w:rsid w:val="004806E2"/>
    <w:rsid w:val="00480926"/>
    <w:rsid w:val="00483D4E"/>
    <w:rsid w:val="00484B06"/>
    <w:rsid w:val="00484DEB"/>
    <w:rsid w:val="0048607A"/>
    <w:rsid w:val="00490BFA"/>
    <w:rsid w:val="00490F56"/>
    <w:rsid w:val="004911C1"/>
    <w:rsid w:val="0049222D"/>
    <w:rsid w:val="00494407"/>
    <w:rsid w:val="004953CF"/>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4932"/>
    <w:rsid w:val="004D7CAE"/>
    <w:rsid w:val="004E23CD"/>
    <w:rsid w:val="004E24B1"/>
    <w:rsid w:val="004E485E"/>
    <w:rsid w:val="004E4FB2"/>
    <w:rsid w:val="004E64D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62B"/>
    <w:rsid w:val="00520A19"/>
    <w:rsid w:val="005216A5"/>
    <w:rsid w:val="0052229A"/>
    <w:rsid w:val="00522813"/>
    <w:rsid w:val="005248BC"/>
    <w:rsid w:val="0052508F"/>
    <w:rsid w:val="005250C8"/>
    <w:rsid w:val="005258AC"/>
    <w:rsid w:val="00525ACB"/>
    <w:rsid w:val="005269F1"/>
    <w:rsid w:val="00527A46"/>
    <w:rsid w:val="00527C10"/>
    <w:rsid w:val="00530452"/>
    <w:rsid w:val="0053082B"/>
    <w:rsid w:val="0053268E"/>
    <w:rsid w:val="00532CA3"/>
    <w:rsid w:val="00534252"/>
    <w:rsid w:val="00534BDF"/>
    <w:rsid w:val="00536341"/>
    <w:rsid w:val="00536DB5"/>
    <w:rsid w:val="005377FF"/>
    <w:rsid w:val="00540D85"/>
    <w:rsid w:val="00541B2E"/>
    <w:rsid w:val="00543810"/>
    <w:rsid w:val="005446E8"/>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1C41"/>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97E85"/>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15B9"/>
    <w:rsid w:val="005B2BA3"/>
    <w:rsid w:val="005B2FAD"/>
    <w:rsid w:val="005B3C41"/>
    <w:rsid w:val="005B3C65"/>
    <w:rsid w:val="005B4C1E"/>
    <w:rsid w:val="005B6023"/>
    <w:rsid w:val="005C0011"/>
    <w:rsid w:val="005C0729"/>
    <w:rsid w:val="005C1E5A"/>
    <w:rsid w:val="005C2B3A"/>
    <w:rsid w:val="005C2D7B"/>
    <w:rsid w:val="005C37D8"/>
    <w:rsid w:val="005C4523"/>
    <w:rsid w:val="005D0402"/>
    <w:rsid w:val="005D08FE"/>
    <w:rsid w:val="005D1D89"/>
    <w:rsid w:val="005D255C"/>
    <w:rsid w:val="005D37DB"/>
    <w:rsid w:val="005D4187"/>
    <w:rsid w:val="005D4E98"/>
    <w:rsid w:val="005D6A4C"/>
    <w:rsid w:val="005E0861"/>
    <w:rsid w:val="005E0D64"/>
    <w:rsid w:val="005E11E5"/>
    <w:rsid w:val="005E406E"/>
    <w:rsid w:val="005E4097"/>
    <w:rsid w:val="005E4D52"/>
    <w:rsid w:val="005E6803"/>
    <w:rsid w:val="005E6EB1"/>
    <w:rsid w:val="005F0EB6"/>
    <w:rsid w:val="005F141C"/>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1E8C"/>
    <w:rsid w:val="00654428"/>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0D0"/>
    <w:rsid w:val="006A565A"/>
    <w:rsid w:val="006A5EFF"/>
    <w:rsid w:val="006A6623"/>
    <w:rsid w:val="006A72EA"/>
    <w:rsid w:val="006A762B"/>
    <w:rsid w:val="006B0EF6"/>
    <w:rsid w:val="006B160F"/>
    <w:rsid w:val="006B22EE"/>
    <w:rsid w:val="006B27F7"/>
    <w:rsid w:val="006B31EB"/>
    <w:rsid w:val="006B649D"/>
    <w:rsid w:val="006B755C"/>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ABB"/>
    <w:rsid w:val="006E0F13"/>
    <w:rsid w:val="006E1F78"/>
    <w:rsid w:val="006E3729"/>
    <w:rsid w:val="006E3988"/>
    <w:rsid w:val="006E3E69"/>
    <w:rsid w:val="006F0D5F"/>
    <w:rsid w:val="006F23DE"/>
    <w:rsid w:val="006F34EE"/>
    <w:rsid w:val="006F436C"/>
    <w:rsid w:val="007001F7"/>
    <w:rsid w:val="00705E99"/>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7F7"/>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64F"/>
    <w:rsid w:val="00773C7A"/>
    <w:rsid w:val="007749E0"/>
    <w:rsid w:val="00774C1C"/>
    <w:rsid w:val="00775316"/>
    <w:rsid w:val="00775A94"/>
    <w:rsid w:val="00776BD8"/>
    <w:rsid w:val="007770FF"/>
    <w:rsid w:val="00781293"/>
    <w:rsid w:val="0078164F"/>
    <w:rsid w:val="00782B6E"/>
    <w:rsid w:val="00782FC2"/>
    <w:rsid w:val="007833AE"/>
    <w:rsid w:val="0078648A"/>
    <w:rsid w:val="007875DA"/>
    <w:rsid w:val="00791376"/>
    <w:rsid w:val="00791813"/>
    <w:rsid w:val="007930D3"/>
    <w:rsid w:val="007A0A2C"/>
    <w:rsid w:val="007A3227"/>
    <w:rsid w:val="007A3332"/>
    <w:rsid w:val="007A4BD3"/>
    <w:rsid w:val="007A5AE4"/>
    <w:rsid w:val="007A7004"/>
    <w:rsid w:val="007A7D34"/>
    <w:rsid w:val="007B006C"/>
    <w:rsid w:val="007B11B9"/>
    <w:rsid w:val="007B1393"/>
    <w:rsid w:val="007B2E96"/>
    <w:rsid w:val="007B3756"/>
    <w:rsid w:val="007B3C6D"/>
    <w:rsid w:val="007B3F36"/>
    <w:rsid w:val="007B6302"/>
    <w:rsid w:val="007B6FFD"/>
    <w:rsid w:val="007C27F4"/>
    <w:rsid w:val="007C5050"/>
    <w:rsid w:val="007C559D"/>
    <w:rsid w:val="007C58A5"/>
    <w:rsid w:val="007C5C8A"/>
    <w:rsid w:val="007C61E8"/>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F1A"/>
    <w:rsid w:val="0081367A"/>
    <w:rsid w:val="00813F9E"/>
    <w:rsid w:val="00814F0A"/>
    <w:rsid w:val="00817A33"/>
    <w:rsid w:val="00820726"/>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C38"/>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4390"/>
    <w:rsid w:val="008857A7"/>
    <w:rsid w:val="00885892"/>
    <w:rsid w:val="008870BE"/>
    <w:rsid w:val="008902CF"/>
    <w:rsid w:val="00890F2F"/>
    <w:rsid w:val="0089101C"/>
    <w:rsid w:val="00892061"/>
    <w:rsid w:val="00893233"/>
    <w:rsid w:val="00893A09"/>
    <w:rsid w:val="00895102"/>
    <w:rsid w:val="00896847"/>
    <w:rsid w:val="0089703C"/>
    <w:rsid w:val="00897489"/>
    <w:rsid w:val="00897D39"/>
    <w:rsid w:val="008A0E5A"/>
    <w:rsid w:val="008A5DD4"/>
    <w:rsid w:val="008A78D6"/>
    <w:rsid w:val="008A7D20"/>
    <w:rsid w:val="008A7E20"/>
    <w:rsid w:val="008B03D5"/>
    <w:rsid w:val="008B0A99"/>
    <w:rsid w:val="008B0D33"/>
    <w:rsid w:val="008B5371"/>
    <w:rsid w:val="008B592C"/>
    <w:rsid w:val="008B5FA6"/>
    <w:rsid w:val="008B6EC2"/>
    <w:rsid w:val="008B6FA9"/>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4921"/>
    <w:rsid w:val="008D51C9"/>
    <w:rsid w:val="008D6681"/>
    <w:rsid w:val="008E0346"/>
    <w:rsid w:val="008E1CB2"/>
    <w:rsid w:val="008E27B7"/>
    <w:rsid w:val="008E3310"/>
    <w:rsid w:val="008E348B"/>
    <w:rsid w:val="008E37A1"/>
    <w:rsid w:val="008E3E52"/>
    <w:rsid w:val="008E5AD5"/>
    <w:rsid w:val="008E6408"/>
    <w:rsid w:val="008E7DCF"/>
    <w:rsid w:val="008F128D"/>
    <w:rsid w:val="008F1DCF"/>
    <w:rsid w:val="008F21E3"/>
    <w:rsid w:val="008F2C07"/>
    <w:rsid w:val="008F3102"/>
    <w:rsid w:val="008F3B2F"/>
    <w:rsid w:val="008F419C"/>
    <w:rsid w:val="008F4EC8"/>
    <w:rsid w:val="008F5634"/>
    <w:rsid w:val="008F767E"/>
    <w:rsid w:val="00900824"/>
    <w:rsid w:val="00900A32"/>
    <w:rsid w:val="0090160C"/>
    <w:rsid w:val="009022CD"/>
    <w:rsid w:val="009035CB"/>
    <w:rsid w:val="009063F5"/>
    <w:rsid w:val="00906B5F"/>
    <w:rsid w:val="009073D2"/>
    <w:rsid w:val="00910C42"/>
    <w:rsid w:val="00910D1B"/>
    <w:rsid w:val="0091576A"/>
    <w:rsid w:val="009172E5"/>
    <w:rsid w:val="00920161"/>
    <w:rsid w:val="00921379"/>
    <w:rsid w:val="00924246"/>
    <w:rsid w:val="0092583C"/>
    <w:rsid w:val="0092667F"/>
    <w:rsid w:val="00926789"/>
    <w:rsid w:val="009268C0"/>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46F94"/>
    <w:rsid w:val="00950900"/>
    <w:rsid w:val="00951FF6"/>
    <w:rsid w:val="0095410D"/>
    <w:rsid w:val="00954DA7"/>
    <w:rsid w:val="0095577C"/>
    <w:rsid w:val="0095586A"/>
    <w:rsid w:val="009629D1"/>
    <w:rsid w:val="00964B3C"/>
    <w:rsid w:val="009655E1"/>
    <w:rsid w:val="00965B6F"/>
    <w:rsid w:val="00965CDB"/>
    <w:rsid w:val="00967172"/>
    <w:rsid w:val="00971AE2"/>
    <w:rsid w:val="009729CF"/>
    <w:rsid w:val="0097337A"/>
    <w:rsid w:val="00973EA1"/>
    <w:rsid w:val="0097580C"/>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A5C4E"/>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418"/>
    <w:rsid w:val="00A113CA"/>
    <w:rsid w:val="00A12325"/>
    <w:rsid w:val="00A12A81"/>
    <w:rsid w:val="00A142F4"/>
    <w:rsid w:val="00A15487"/>
    <w:rsid w:val="00A16F4E"/>
    <w:rsid w:val="00A1729D"/>
    <w:rsid w:val="00A20FC5"/>
    <w:rsid w:val="00A2131B"/>
    <w:rsid w:val="00A21E18"/>
    <w:rsid w:val="00A2254C"/>
    <w:rsid w:val="00A23514"/>
    <w:rsid w:val="00A23C69"/>
    <w:rsid w:val="00A25179"/>
    <w:rsid w:val="00A27006"/>
    <w:rsid w:val="00A31A4A"/>
    <w:rsid w:val="00A31DFF"/>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F1E"/>
    <w:rsid w:val="00A710EC"/>
    <w:rsid w:val="00A721A6"/>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0EC0"/>
    <w:rsid w:val="00B01D52"/>
    <w:rsid w:val="00B0382F"/>
    <w:rsid w:val="00B0633D"/>
    <w:rsid w:val="00B11336"/>
    <w:rsid w:val="00B12B20"/>
    <w:rsid w:val="00B151FB"/>
    <w:rsid w:val="00B16B76"/>
    <w:rsid w:val="00B243F5"/>
    <w:rsid w:val="00B24FFF"/>
    <w:rsid w:val="00B2761B"/>
    <w:rsid w:val="00B27F54"/>
    <w:rsid w:val="00B3009D"/>
    <w:rsid w:val="00B30362"/>
    <w:rsid w:val="00B306CD"/>
    <w:rsid w:val="00B31D1C"/>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21"/>
    <w:rsid w:val="00B72053"/>
    <w:rsid w:val="00B72184"/>
    <w:rsid w:val="00B72E41"/>
    <w:rsid w:val="00B741CA"/>
    <w:rsid w:val="00B753F5"/>
    <w:rsid w:val="00B76A32"/>
    <w:rsid w:val="00B77678"/>
    <w:rsid w:val="00B801C6"/>
    <w:rsid w:val="00B81FA0"/>
    <w:rsid w:val="00B823DB"/>
    <w:rsid w:val="00B834A9"/>
    <w:rsid w:val="00B840BA"/>
    <w:rsid w:val="00B84415"/>
    <w:rsid w:val="00B84F3F"/>
    <w:rsid w:val="00B85463"/>
    <w:rsid w:val="00B85F0B"/>
    <w:rsid w:val="00B86579"/>
    <w:rsid w:val="00B865B0"/>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5102"/>
    <w:rsid w:val="00BE613E"/>
    <w:rsid w:val="00BE6AD0"/>
    <w:rsid w:val="00BE6CD4"/>
    <w:rsid w:val="00BE6FB7"/>
    <w:rsid w:val="00BE7071"/>
    <w:rsid w:val="00BE7277"/>
    <w:rsid w:val="00BE7EAE"/>
    <w:rsid w:val="00BF0A14"/>
    <w:rsid w:val="00BF1E1D"/>
    <w:rsid w:val="00BF208A"/>
    <w:rsid w:val="00BF20B4"/>
    <w:rsid w:val="00BF26EF"/>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4BAB"/>
    <w:rsid w:val="00C14E18"/>
    <w:rsid w:val="00C15FD9"/>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9F4"/>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D2C"/>
    <w:rsid w:val="00CD6EAA"/>
    <w:rsid w:val="00CD6F13"/>
    <w:rsid w:val="00CD70F2"/>
    <w:rsid w:val="00CD7F74"/>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26"/>
    <w:rsid w:val="00D109F6"/>
    <w:rsid w:val="00D11261"/>
    <w:rsid w:val="00D11F06"/>
    <w:rsid w:val="00D15B1F"/>
    <w:rsid w:val="00D1606E"/>
    <w:rsid w:val="00D172AE"/>
    <w:rsid w:val="00D20965"/>
    <w:rsid w:val="00D247E3"/>
    <w:rsid w:val="00D24814"/>
    <w:rsid w:val="00D250F3"/>
    <w:rsid w:val="00D2748E"/>
    <w:rsid w:val="00D27FCE"/>
    <w:rsid w:val="00D31521"/>
    <w:rsid w:val="00D31A20"/>
    <w:rsid w:val="00D3312C"/>
    <w:rsid w:val="00D33284"/>
    <w:rsid w:val="00D34F45"/>
    <w:rsid w:val="00D36C59"/>
    <w:rsid w:val="00D36E56"/>
    <w:rsid w:val="00D377B8"/>
    <w:rsid w:val="00D40A12"/>
    <w:rsid w:val="00D40A8C"/>
    <w:rsid w:val="00D41D97"/>
    <w:rsid w:val="00D42994"/>
    <w:rsid w:val="00D466CE"/>
    <w:rsid w:val="00D4709A"/>
    <w:rsid w:val="00D518F7"/>
    <w:rsid w:val="00D51DDF"/>
    <w:rsid w:val="00D55E73"/>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7C0"/>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67777"/>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6F57"/>
    <w:rsid w:val="00EE07CC"/>
    <w:rsid w:val="00EE12DD"/>
    <w:rsid w:val="00EE1652"/>
    <w:rsid w:val="00EE27FF"/>
    <w:rsid w:val="00EE2A4F"/>
    <w:rsid w:val="00EE3FB4"/>
    <w:rsid w:val="00EE5A80"/>
    <w:rsid w:val="00EE6DC5"/>
    <w:rsid w:val="00EE7C66"/>
    <w:rsid w:val="00EF0811"/>
    <w:rsid w:val="00EF0856"/>
    <w:rsid w:val="00EF152B"/>
    <w:rsid w:val="00EF1E00"/>
    <w:rsid w:val="00EF585B"/>
    <w:rsid w:val="00EF77EE"/>
    <w:rsid w:val="00F0035D"/>
    <w:rsid w:val="00F0044E"/>
    <w:rsid w:val="00F02963"/>
    <w:rsid w:val="00F03A59"/>
    <w:rsid w:val="00F05715"/>
    <w:rsid w:val="00F06E12"/>
    <w:rsid w:val="00F11A70"/>
    <w:rsid w:val="00F11C84"/>
    <w:rsid w:val="00F146AB"/>
    <w:rsid w:val="00F14C6C"/>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43BB"/>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70371"/>
    <w:rsid w:val="00F73739"/>
    <w:rsid w:val="00F7442E"/>
    <w:rsid w:val="00F74583"/>
    <w:rsid w:val="00F74CA1"/>
    <w:rsid w:val="00F74DED"/>
    <w:rsid w:val="00F75BF1"/>
    <w:rsid w:val="00F76ACB"/>
    <w:rsid w:val="00F76E5F"/>
    <w:rsid w:val="00F81DEA"/>
    <w:rsid w:val="00F822FC"/>
    <w:rsid w:val="00F83473"/>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45CF"/>
    <w:rsid w:val="00FA52EE"/>
    <w:rsid w:val="00FA7B1F"/>
    <w:rsid w:val="00FB01D2"/>
    <w:rsid w:val="00FB0BC7"/>
    <w:rsid w:val="00FB2B60"/>
    <w:rsid w:val="00FB2C6D"/>
    <w:rsid w:val="00FB40C5"/>
    <w:rsid w:val="00FB453B"/>
    <w:rsid w:val="00FB506A"/>
    <w:rsid w:val="00FB5493"/>
    <w:rsid w:val="00FB79F6"/>
    <w:rsid w:val="00FC0A10"/>
    <w:rsid w:val="00FC1260"/>
    <w:rsid w:val="00FC40F4"/>
    <w:rsid w:val="00FC4C72"/>
    <w:rsid w:val="00FC58D0"/>
    <w:rsid w:val="00FC7C23"/>
    <w:rsid w:val="00FD0183"/>
    <w:rsid w:val="00FD0A56"/>
    <w:rsid w:val="00FD42D0"/>
    <w:rsid w:val="00FD4999"/>
    <w:rsid w:val="00FD5E9C"/>
    <w:rsid w:val="00FD6275"/>
    <w:rsid w:val="00FE17E8"/>
    <w:rsid w:val="00FE1A57"/>
    <w:rsid w:val="00FE39DA"/>
    <w:rsid w:val="00FE3DC1"/>
    <w:rsid w:val="00FE4CA6"/>
    <w:rsid w:val="00FE4E45"/>
    <w:rsid w:val="00FE6D26"/>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primentos@nutricionale.com.br"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F7C93-325B-445F-935A-C1531965C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4584</Words>
  <Characters>25132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29657</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2017-03-17T19:41:00Z</cp:lastPrinted>
  <dcterms:created xsi:type="dcterms:W3CDTF">2018-05-02T17:44:00Z</dcterms:created>
  <dcterms:modified xsi:type="dcterms:W3CDTF">2018-05-02T19:00:00Z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