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0B54" w:rsidRPr="0076626E" w:rsidRDefault="00270B54" w:rsidP="00D06930">
      <w:pPr>
        <w:jc w:val="center"/>
        <w:rPr>
          <w:rFonts w:ascii="Arial Narrow" w:hAnsi="Arial Narrow" w:cs="TTE1AA8F90t00"/>
          <w:b/>
          <w:bCs/>
          <w:color w:val="000000"/>
          <w:sz w:val="22"/>
          <w:szCs w:val="22"/>
        </w:rPr>
      </w:pPr>
    </w:p>
    <w:p w:rsidR="0076626E" w:rsidRDefault="0076626E" w:rsidP="00D06930">
      <w:pPr>
        <w:jc w:val="center"/>
        <w:rPr>
          <w:rFonts w:ascii="Arial Narrow" w:hAnsi="Arial Narrow" w:cs="TTE1AA8F90t00"/>
          <w:b/>
          <w:bCs/>
          <w:color w:val="000000"/>
          <w:sz w:val="22"/>
          <w:szCs w:val="22"/>
        </w:rPr>
      </w:pPr>
    </w:p>
    <w:p w:rsidR="00CD493F" w:rsidRPr="0076626E" w:rsidRDefault="00CD493F" w:rsidP="00D06930">
      <w:pPr>
        <w:jc w:val="center"/>
        <w:rPr>
          <w:rFonts w:ascii="Arial Narrow" w:hAnsi="Arial Narrow" w:cs="TTE1AA8F90t00"/>
          <w:b/>
          <w:bCs/>
          <w:color w:val="000000"/>
          <w:sz w:val="22"/>
          <w:szCs w:val="22"/>
        </w:rPr>
      </w:pPr>
      <w:r w:rsidRPr="0076626E">
        <w:rPr>
          <w:rFonts w:ascii="Arial Narrow" w:hAnsi="Arial Narrow" w:cs="TTE1AA8F90t00"/>
          <w:b/>
          <w:bCs/>
          <w:color w:val="000000"/>
          <w:sz w:val="22"/>
          <w:szCs w:val="22"/>
        </w:rPr>
        <w:t>PREGÃO PRESENCIAL N</w:t>
      </w:r>
      <w:r w:rsidR="00D06930" w:rsidRPr="0076626E">
        <w:rPr>
          <w:rFonts w:ascii="Arial Narrow" w:hAnsi="Arial Narrow" w:cs="TTE1AA8F90t00"/>
          <w:b/>
          <w:bCs/>
          <w:color w:val="000000"/>
          <w:sz w:val="22"/>
          <w:szCs w:val="22"/>
        </w:rPr>
        <w:t xml:space="preserve">.º </w:t>
      </w:r>
      <w:r w:rsidR="006C4495" w:rsidRPr="0076626E">
        <w:rPr>
          <w:rFonts w:ascii="Arial Narrow" w:hAnsi="Arial Narrow" w:cs="TTE1AA8F90t00"/>
          <w:b/>
          <w:bCs/>
          <w:color w:val="000000"/>
          <w:sz w:val="22"/>
          <w:szCs w:val="22"/>
        </w:rPr>
        <w:t>32</w:t>
      </w:r>
      <w:r w:rsidR="00D06930" w:rsidRPr="0076626E">
        <w:rPr>
          <w:rFonts w:ascii="Arial Narrow" w:hAnsi="Arial Narrow" w:cs="TTE1AA8F90t00"/>
          <w:b/>
          <w:bCs/>
          <w:color w:val="000000"/>
          <w:sz w:val="22"/>
          <w:szCs w:val="22"/>
        </w:rPr>
        <w:t>/</w:t>
      </w:r>
      <w:r w:rsidR="00EC3EE5" w:rsidRPr="0076626E">
        <w:rPr>
          <w:rFonts w:ascii="Arial Narrow" w:hAnsi="Arial Narrow" w:cs="TTE1AA8F90t00"/>
          <w:b/>
          <w:bCs/>
          <w:color w:val="000000"/>
          <w:sz w:val="22"/>
          <w:szCs w:val="22"/>
        </w:rPr>
        <w:t>2018</w:t>
      </w:r>
    </w:p>
    <w:p w:rsidR="00CD493F" w:rsidRPr="0076626E" w:rsidRDefault="00CD493F" w:rsidP="00CD493F">
      <w:pPr>
        <w:jc w:val="center"/>
        <w:rPr>
          <w:rFonts w:ascii="Arial Narrow" w:hAnsi="Arial Narrow" w:cs="TTE1AA8F90t00"/>
          <w:b/>
          <w:color w:val="000000"/>
          <w:sz w:val="22"/>
          <w:szCs w:val="22"/>
        </w:rPr>
      </w:pPr>
    </w:p>
    <w:p w:rsidR="00CD493F" w:rsidRPr="0076626E" w:rsidRDefault="00CD493F" w:rsidP="00CD493F">
      <w:pPr>
        <w:autoSpaceDE w:val="0"/>
        <w:autoSpaceDN w:val="0"/>
        <w:adjustRightInd w:val="0"/>
        <w:jc w:val="center"/>
        <w:rPr>
          <w:rFonts w:ascii="Arial Narrow" w:hAnsi="Arial Narrow" w:cs="Helvetica-Bold"/>
          <w:b/>
          <w:bCs/>
          <w:color w:val="000000"/>
          <w:sz w:val="22"/>
          <w:szCs w:val="22"/>
          <w:u w:val="single"/>
        </w:rPr>
      </w:pPr>
      <w:r w:rsidRPr="0076626E">
        <w:rPr>
          <w:rFonts w:ascii="Arial Narrow" w:hAnsi="Arial Narrow" w:cs="Helvetica-Bold"/>
          <w:b/>
          <w:bCs/>
          <w:color w:val="000000"/>
          <w:sz w:val="22"/>
          <w:szCs w:val="22"/>
          <w:u w:val="single"/>
        </w:rPr>
        <w:t>ATA DE REGISTRO DE PREÇOS</w:t>
      </w:r>
      <w:r w:rsidR="001A7D4E">
        <w:rPr>
          <w:rFonts w:ascii="Arial Narrow" w:hAnsi="Arial Narrow" w:cs="Helvetica-Bold"/>
          <w:b/>
          <w:bCs/>
          <w:color w:val="000000"/>
          <w:sz w:val="22"/>
          <w:szCs w:val="22"/>
          <w:u w:val="single"/>
        </w:rPr>
        <w:t xml:space="preserve"> Nº 95</w:t>
      </w:r>
      <w:r w:rsidR="0076626E">
        <w:rPr>
          <w:rFonts w:ascii="Arial Narrow" w:hAnsi="Arial Narrow" w:cs="Helvetica-Bold"/>
          <w:b/>
          <w:bCs/>
          <w:color w:val="000000"/>
          <w:sz w:val="22"/>
          <w:szCs w:val="22"/>
          <w:u w:val="single"/>
        </w:rPr>
        <w:t>/2018.</w:t>
      </w:r>
    </w:p>
    <w:p w:rsidR="00CD493F" w:rsidRPr="0076626E" w:rsidRDefault="00CD493F" w:rsidP="00CD493F">
      <w:pPr>
        <w:autoSpaceDE w:val="0"/>
        <w:autoSpaceDN w:val="0"/>
        <w:adjustRightInd w:val="0"/>
        <w:jc w:val="center"/>
        <w:rPr>
          <w:rFonts w:ascii="Arial Narrow" w:hAnsi="Arial Narrow" w:cs="Helvetica-Bold"/>
          <w:b/>
          <w:bCs/>
          <w:color w:val="000000"/>
          <w:sz w:val="22"/>
          <w:szCs w:val="22"/>
        </w:rPr>
      </w:pPr>
    </w:p>
    <w:p w:rsidR="0076626E" w:rsidRDefault="0076626E" w:rsidP="00CD493F">
      <w:pPr>
        <w:jc w:val="both"/>
        <w:rPr>
          <w:rFonts w:ascii="Arial Narrow" w:hAnsi="Arial Narrow"/>
          <w:b/>
          <w:bCs/>
          <w:color w:val="000000"/>
          <w:sz w:val="22"/>
          <w:szCs w:val="22"/>
          <w:lang w:eastAsia="x-none"/>
        </w:rPr>
      </w:pPr>
    </w:p>
    <w:p w:rsidR="00CD493F" w:rsidRPr="0076626E" w:rsidRDefault="00CD493F" w:rsidP="00CD493F">
      <w:pPr>
        <w:jc w:val="both"/>
        <w:rPr>
          <w:rFonts w:ascii="Arial Narrow" w:hAnsi="Arial Narrow"/>
          <w:b/>
          <w:bCs/>
          <w:color w:val="000000"/>
          <w:sz w:val="22"/>
          <w:szCs w:val="22"/>
          <w:lang w:val="x-none" w:eastAsia="x-none"/>
        </w:rPr>
      </w:pPr>
      <w:r w:rsidRPr="0076626E">
        <w:rPr>
          <w:rFonts w:ascii="Arial Narrow" w:hAnsi="Arial Narrow"/>
          <w:b/>
          <w:bCs/>
          <w:color w:val="000000"/>
          <w:sz w:val="22"/>
          <w:szCs w:val="22"/>
          <w:lang w:val="x-none" w:eastAsia="x-none"/>
        </w:rPr>
        <w:t>VALIDADE: 12 (DOZE) MESES</w:t>
      </w:r>
    </w:p>
    <w:p w:rsidR="00CD493F" w:rsidRPr="0076626E" w:rsidRDefault="00CD493F" w:rsidP="00CD493F">
      <w:pPr>
        <w:jc w:val="both"/>
        <w:rPr>
          <w:rFonts w:ascii="Arial Narrow" w:hAnsi="Arial Narrow"/>
          <w:bCs/>
          <w:color w:val="000000"/>
          <w:sz w:val="22"/>
          <w:szCs w:val="22"/>
          <w:lang w:val="x-none" w:eastAsia="x-none"/>
        </w:rPr>
      </w:pPr>
    </w:p>
    <w:p w:rsidR="00CD493F" w:rsidRDefault="0007307A" w:rsidP="00CD493F">
      <w:pPr>
        <w:tabs>
          <w:tab w:val="left" w:pos="0"/>
        </w:tabs>
        <w:jc w:val="both"/>
        <w:rPr>
          <w:rFonts w:ascii="Arial Narrow" w:hAnsi="Arial Narrow" w:cs="TTE1AA8F90t00"/>
          <w:color w:val="000000"/>
          <w:sz w:val="22"/>
          <w:szCs w:val="22"/>
        </w:rPr>
      </w:pPr>
      <w:r w:rsidRPr="0076626E">
        <w:rPr>
          <w:rFonts w:ascii="Arial Narrow" w:hAnsi="Arial Narrow" w:cs="TTE1AA8F90t00"/>
          <w:color w:val="000000"/>
          <w:sz w:val="22"/>
          <w:szCs w:val="22"/>
        </w:rPr>
        <w:t>Aos dez</w:t>
      </w:r>
      <w:r w:rsidR="00CD493F" w:rsidRPr="0076626E">
        <w:rPr>
          <w:rFonts w:ascii="Arial Narrow" w:hAnsi="Arial Narrow" w:cs="TTE1AA8F90t00"/>
          <w:color w:val="000000"/>
          <w:sz w:val="22"/>
          <w:szCs w:val="22"/>
        </w:rPr>
        <w:t xml:space="preserve"> dias do mês de</w:t>
      </w:r>
      <w:r w:rsidRPr="0076626E">
        <w:rPr>
          <w:rFonts w:ascii="Arial Narrow" w:hAnsi="Arial Narrow" w:cs="TTE1AA8F90t00"/>
          <w:color w:val="000000"/>
          <w:sz w:val="22"/>
          <w:szCs w:val="22"/>
        </w:rPr>
        <w:t xml:space="preserve"> setembro </w:t>
      </w:r>
      <w:r w:rsidR="00CD493F" w:rsidRPr="0076626E">
        <w:rPr>
          <w:rFonts w:ascii="Arial Narrow" w:hAnsi="Arial Narrow" w:cs="TTE1AA8F90t00"/>
          <w:color w:val="000000"/>
          <w:sz w:val="22"/>
          <w:szCs w:val="22"/>
        </w:rPr>
        <w:t xml:space="preserve">do ano de dois mil e </w:t>
      </w:r>
      <w:r w:rsidRPr="0076626E">
        <w:rPr>
          <w:rFonts w:ascii="Arial Narrow" w:hAnsi="Arial Narrow" w:cs="TTE1AA8F90t00"/>
          <w:color w:val="000000"/>
          <w:sz w:val="22"/>
          <w:szCs w:val="22"/>
        </w:rPr>
        <w:t>dezoito</w:t>
      </w:r>
      <w:r w:rsidR="00CD493F" w:rsidRPr="0076626E">
        <w:rPr>
          <w:rFonts w:ascii="Arial Narrow" w:hAnsi="Arial Narrow" w:cs="TTE1AA8F90t00"/>
          <w:color w:val="000000"/>
          <w:sz w:val="22"/>
          <w:szCs w:val="22"/>
        </w:rPr>
        <w:t>, na Prefeitura Municipal de CONCHAS, inscrita no CNPJ 46.634.110/0001-17, com endereço à Rua Minas Gerais, n</w:t>
      </w:r>
      <w:r w:rsidR="00D06930" w:rsidRPr="0076626E">
        <w:rPr>
          <w:rFonts w:ascii="Arial Narrow" w:hAnsi="Arial Narrow" w:cs="TTE1AA8F90t00"/>
          <w:color w:val="000000"/>
          <w:sz w:val="22"/>
          <w:szCs w:val="22"/>
        </w:rPr>
        <w:t xml:space="preserve">.º </w:t>
      </w:r>
      <w:r w:rsidR="00CD493F" w:rsidRPr="0076626E">
        <w:rPr>
          <w:rFonts w:ascii="Arial Narrow" w:hAnsi="Arial Narrow" w:cs="TTE1AA8F90t00"/>
          <w:color w:val="000000"/>
          <w:sz w:val="22"/>
          <w:szCs w:val="22"/>
        </w:rPr>
        <w:t>707</w:t>
      </w:r>
      <w:r w:rsidR="00D06930" w:rsidRPr="0076626E">
        <w:rPr>
          <w:rFonts w:ascii="Arial Narrow" w:hAnsi="Arial Narrow" w:cs="TTE1AA8F90t00"/>
          <w:color w:val="000000"/>
          <w:sz w:val="22"/>
          <w:szCs w:val="22"/>
        </w:rPr>
        <w:t xml:space="preserve"> - C</w:t>
      </w:r>
      <w:r w:rsidR="00CD493F" w:rsidRPr="0076626E">
        <w:rPr>
          <w:rFonts w:ascii="Arial Narrow" w:hAnsi="Arial Narrow" w:cs="TTE1AA8F90t00"/>
          <w:color w:val="000000"/>
          <w:sz w:val="22"/>
          <w:szCs w:val="22"/>
        </w:rPr>
        <w:t>entro de Conchas</w:t>
      </w:r>
      <w:r w:rsidR="00D06930" w:rsidRPr="0076626E">
        <w:rPr>
          <w:rFonts w:ascii="Arial Narrow" w:hAnsi="Arial Narrow" w:cs="TTE1AA8F90t00"/>
          <w:color w:val="000000"/>
          <w:sz w:val="22"/>
          <w:szCs w:val="22"/>
        </w:rPr>
        <w:t xml:space="preserve"> - </w:t>
      </w:r>
      <w:r w:rsidR="00CD493F" w:rsidRPr="0076626E">
        <w:rPr>
          <w:rFonts w:ascii="Arial Narrow" w:hAnsi="Arial Narrow" w:cs="TTE1AA8F90t00"/>
          <w:color w:val="000000"/>
          <w:sz w:val="22"/>
          <w:szCs w:val="22"/>
        </w:rPr>
        <w:t xml:space="preserve">Estado de São Paulo,  a Exmo. Prefeito Municipal </w:t>
      </w:r>
      <w:proofErr w:type="spellStart"/>
      <w:r w:rsidR="00CD493F" w:rsidRPr="0076626E">
        <w:rPr>
          <w:rFonts w:ascii="Arial Narrow" w:hAnsi="Arial Narrow" w:cs="TTE1AA8F90t00"/>
          <w:color w:val="000000"/>
          <w:sz w:val="22"/>
          <w:szCs w:val="22"/>
        </w:rPr>
        <w:t>Odirlei</w:t>
      </w:r>
      <w:proofErr w:type="spellEnd"/>
      <w:r w:rsidR="00CD493F" w:rsidRPr="0076626E">
        <w:rPr>
          <w:rFonts w:ascii="Arial Narrow" w:hAnsi="Arial Narrow" w:cs="TTE1AA8F90t00"/>
          <w:color w:val="000000"/>
          <w:sz w:val="22"/>
          <w:szCs w:val="22"/>
        </w:rPr>
        <w:t xml:space="preserve"> Reis </w:t>
      </w:r>
      <w:r w:rsidRPr="0076626E">
        <w:rPr>
          <w:rFonts w:ascii="Arial Narrow" w:hAnsi="Arial Narrow" w:cs="TTE1AA8F90t00"/>
          <w:color w:val="000000"/>
          <w:sz w:val="22"/>
          <w:szCs w:val="22"/>
        </w:rPr>
        <w:t>–</w:t>
      </w:r>
      <w:r w:rsidR="00CD493F" w:rsidRPr="0076626E">
        <w:rPr>
          <w:rFonts w:ascii="Arial Narrow" w:hAnsi="Arial Narrow" w:cs="TTE1AA8F90t00"/>
          <w:color w:val="000000"/>
          <w:sz w:val="22"/>
          <w:szCs w:val="22"/>
        </w:rPr>
        <w:t xml:space="preserve"> RG</w:t>
      </w:r>
      <w:r w:rsidRPr="0076626E">
        <w:rPr>
          <w:rFonts w:ascii="Arial Narrow" w:hAnsi="Arial Narrow" w:cs="TTE1AA8F90t00"/>
          <w:color w:val="000000"/>
          <w:sz w:val="22"/>
          <w:szCs w:val="22"/>
        </w:rPr>
        <w:t xml:space="preserve"> </w:t>
      </w:r>
      <w:r w:rsidRPr="0076626E">
        <w:rPr>
          <w:rFonts w:ascii="Arial Narrow" w:hAnsi="Arial Narrow" w:cs="Tahoma"/>
          <w:sz w:val="22"/>
          <w:szCs w:val="22"/>
        </w:rPr>
        <w:t>33.710.990-4 SSP/SP e</w:t>
      </w:r>
      <w:r w:rsidR="00CD493F" w:rsidRPr="0076626E">
        <w:rPr>
          <w:rFonts w:ascii="Arial Narrow" w:hAnsi="Arial Narrow" w:cs="TTE1AA8F90t00"/>
          <w:color w:val="000000"/>
          <w:sz w:val="22"/>
          <w:szCs w:val="22"/>
        </w:rPr>
        <w:t xml:space="preserve"> CPF </w:t>
      </w:r>
      <w:r w:rsidRPr="0076626E">
        <w:rPr>
          <w:rFonts w:ascii="Arial Narrow" w:hAnsi="Arial Narrow" w:cs="Tahoma"/>
          <w:sz w:val="22"/>
          <w:szCs w:val="22"/>
        </w:rPr>
        <w:t>294.347.368-54</w:t>
      </w:r>
      <w:r w:rsidRPr="0076626E">
        <w:rPr>
          <w:rFonts w:ascii="Arial Narrow" w:hAnsi="Arial Narrow" w:cs="TTE1AA8F90t00"/>
          <w:color w:val="000000"/>
          <w:sz w:val="22"/>
          <w:szCs w:val="22"/>
        </w:rPr>
        <w:t>, residente e domiciliado</w:t>
      </w:r>
      <w:r w:rsidR="00CD493F" w:rsidRPr="0076626E">
        <w:rPr>
          <w:rFonts w:ascii="Arial Narrow" w:hAnsi="Arial Narrow" w:cs="TTE1AA8F90t00"/>
          <w:color w:val="000000"/>
          <w:sz w:val="22"/>
          <w:szCs w:val="22"/>
        </w:rPr>
        <w:t xml:space="preserve"> </w:t>
      </w:r>
      <w:r w:rsidRPr="0076626E">
        <w:rPr>
          <w:rFonts w:ascii="Arial Narrow" w:hAnsi="Arial Narrow" w:cs="TTE1AA8F90t00"/>
          <w:color w:val="000000"/>
          <w:sz w:val="22"/>
          <w:szCs w:val="22"/>
        </w:rPr>
        <w:t>n</w:t>
      </w:r>
      <w:r w:rsidR="00CD493F" w:rsidRPr="0076626E">
        <w:rPr>
          <w:rFonts w:ascii="Arial Narrow" w:hAnsi="Arial Narrow" w:cs="TTE1AA8F90t00"/>
          <w:color w:val="000000"/>
          <w:sz w:val="22"/>
          <w:szCs w:val="22"/>
        </w:rPr>
        <w:t>a</w:t>
      </w:r>
      <w:r w:rsidRPr="0076626E">
        <w:rPr>
          <w:rFonts w:ascii="Arial Narrow" w:hAnsi="Arial Narrow"/>
          <w:sz w:val="22"/>
          <w:szCs w:val="22"/>
        </w:rPr>
        <w:t xml:space="preserve"> Av. Vereador Luiz Del Bem, 128 – Jd. Joanin Parise</w:t>
      </w:r>
      <w:r w:rsidR="00CD493F" w:rsidRPr="0076626E">
        <w:rPr>
          <w:rFonts w:ascii="Arial Narrow" w:hAnsi="Arial Narrow" w:cs="TTE1AA8F90t00"/>
          <w:color w:val="000000"/>
          <w:sz w:val="22"/>
          <w:szCs w:val="22"/>
        </w:rPr>
        <w:t>,</w:t>
      </w:r>
      <w:r w:rsidRPr="0076626E">
        <w:rPr>
          <w:rFonts w:ascii="Arial Narrow" w:hAnsi="Arial Narrow" w:cs="TTE1AA8F90t00"/>
          <w:color w:val="000000"/>
          <w:sz w:val="22"/>
          <w:szCs w:val="22"/>
        </w:rPr>
        <w:t xml:space="preserve"> Conchas/SP,</w:t>
      </w:r>
      <w:r w:rsidR="00CD493F" w:rsidRPr="0076626E">
        <w:rPr>
          <w:rFonts w:ascii="Arial Narrow" w:hAnsi="Arial Narrow" w:cs="TTE1AA8F90t00"/>
          <w:color w:val="000000"/>
          <w:sz w:val="22"/>
          <w:szCs w:val="22"/>
        </w:rPr>
        <w:t xml:space="preserve"> nos termos das Leis </w:t>
      </w:r>
      <w:proofErr w:type="spellStart"/>
      <w:r w:rsidR="00CD493F" w:rsidRPr="0076626E">
        <w:rPr>
          <w:rFonts w:ascii="Arial Narrow" w:hAnsi="Arial Narrow" w:cs="TTE1AA8F90t00"/>
          <w:color w:val="000000"/>
          <w:sz w:val="22"/>
          <w:szCs w:val="22"/>
        </w:rPr>
        <w:t>n</w:t>
      </w:r>
      <w:r w:rsidR="00D06930" w:rsidRPr="0076626E">
        <w:rPr>
          <w:rFonts w:ascii="Arial Narrow" w:hAnsi="Arial Narrow" w:cs="TTE1AA8F90t00"/>
          <w:color w:val="000000"/>
          <w:sz w:val="22"/>
          <w:szCs w:val="22"/>
        </w:rPr>
        <w:t>.ºs</w:t>
      </w:r>
      <w:proofErr w:type="spellEnd"/>
      <w:r w:rsidR="00D06930" w:rsidRPr="0076626E">
        <w:rPr>
          <w:rFonts w:ascii="Arial Narrow" w:hAnsi="Arial Narrow" w:cs="TTE1AA8F90t00"/>
          <w:color w:val="000000"/>
          <w:sz w:val="22"/>
          <w:szCs w:val="22"/>
        </w:rPr>
        <w:t xml:space="preserve"> </w:t>
      </w:r>
      <w:r w:rsidR="00CD493F" w:rsidRPr="0076626E">
        <w:rPr>
          <w:rFonts w:ascii="Arial Narrow" w:hAnsi="Arial Narrow" w:cs="TTE1AA8F90t00"/>
          <w:color w:val="000000"/>
          <w:sz w:val="22"/>
          <w:szCs w:val="22"/>
        </w:rPr>
        <w:t>8.666/93, 10.520/2002 e do Decreto Municipal nº 946/2007, das demais normas aplicáveis, conforme a classificação das propostas apresentadas no Pregão Presencial de Registro de Preços n</w:t>
      </w:r>
      <w:r w:rsidR="00D06930" w:rsidRPr="0076626E">
        <w:rPr>
          <w:rFonts w:ascii="Arial Narrow" w:hAnsi="Arial Narrow" w:cs="TTE1AA8F90t00"/>
          <w:color w:val="000000"/>
          <w:sz w:val="22"/>
          <w:szCs w:val="22"/>
        </w:rPr>
        <w:t xml:space="preserve">.º </w:t>
      </w:r>
      <w:r w:rsidR="006C4495" w:rsidRPr="0076626E">
        <w:rPr>
          <w:rFonts w:ascii="Arial Narrow" w:hAnsi="Arial Narrow" w:cs="TTE1AA8F90t00"/>
          <w:color w:val="000000"/>
          <w:sz w:val="22"/>
          <w:szCs w:val="22"/>
        </w:rPr>
        <w:t>32</w:t>
      </w:r>
      <w:r w:rsidR="00BD7442" w:rsidRPr="0076626E">
        <w:rPr>
          <w:rFonts w:ascii="Arial Narrow" w:hAnsi="Arial Narrow" w:cs="TTE1AA8F90t00"/>
          <w:color w:val="000000"/>
          <w:sz w:val="22"/>
          <w:szCs w:val="22"/>
        </w:rPr>
        <w:t>/</w:t>
      </w:r>
      <w:r w:rsidR="00EC3EE5" w:rsidRPr="0076626E">
        <w:rPr>
          <w:rFonts w:ascii="Arial Narrow" w:hAnsi="Arial Narrow" w:cs="TTE1AA8F90t00"/>
          <w:color w:val="000000"/>
          <w:sz w:val="22"/>
          <w:szCs w:val="22"/>
        </w:rPr>
        <w:t>2018</w:t>
      </w:r>
      <w:r w:rsidR="00CD493F" w:rsidRPr="0076626E">
        <w:rPr>
          <w:rFonts w:ascii="Arial Narrow" w:hAnsi="Arial Narrow" w:cs="TTE1AA8F90t00"/>
          <w:color w:val="000000"/>
          <w:sz w:val="22"/>
          <w:szCs w:val="22"/>
        </w:rPr>
        <w:t xml:space="preserve">, Ata de Julgamento de Preços, publicados no Diário Oficial do Estado de São Paulo e homologados, as </w:t>
      </w:r>
      <w:proofErr w:type="spellStart"/>
      <w:r w:rsidR="00CD493F" w:rsidRPr="0076626E">
        <w:rPr>
          <w:rFonts w:ascii="Arial Narrow" w:hAnsi="Arial Narrow" w:cs="TTE1AA8F90t00"/>
          <w:color w:val="000000"/>
          <w:sz w:val="22"/>
          <w:szCs w:val="22"/>
        </w:rPr>
        <w:t>fls</w:t>
      </w:r>
      <w:proofErr w:type="spellEnd"/>
      <w:r w:rsidR="00D06930" w:rsidRPr="0076626E">
        <w:rPr>
          <w:rFonts w:ascii="Arial Narrow" w:hAnsi="Arial Narrow" w:cs="TTE1AA8F90t00"/>
          <w:color w:val="000000"/>
          <w:sz w:val="22"/>
          <w:szCs w:val="22"/>
        </w:rPr>
        <w:t xml:space="preserve"> </w:t>
      </w:r>
      <w:r w:rsidR="00CD493F" w:rsidRPr="0076626E">
        <w:rPr>
          <w:rFonts w:ascii="Arial Narrow" w:hAnsi="Arial Narrow" w:cs="TTE1AA8F90t00"/>
          <w:color w:val="000000"/>
          <w:sz w:val="22"/>
          <w:szCs w:val="22"/>
        </w:rPr>
        <w:t xml:space="preserve">do processo acima referenciado, RESOLVE </w:t>
      </w:r>
      <w:r w:rsidR="00FD4C73" w:rsidRPr="0076626E">
        <w:rPr>
          <w:rFonts w:ascii="Arial Narrow" w:hAnsi="Arial Narrow" w:cs="TTE1AA8F90t00"/>
          <w:b/>
          <w:color w:val="000000"/>
          <w:sz w:val="22"/>
          <w:szCs w:val="22"/>
        </w:rPr>
        <w:t xml:space="preserve">registrar preços para </w:t>
      </w:r>
      <w:r w:rsidR="006C4495" w:rsidRPr="0076626E">
        <w:rPr>
          <w:rFonts w:ascii="Arial Narrow" w:hAnsi="Arial Narrow" w:cs="TTE1AA8F90t00"/>
          <w:b/>
          <w:color w:val="000000"/>
          <w:sz w:val="22"/>
          <w:szCs w:val="22"/>
        </w:rPr>
        <w:t>locação de horas máquinas e caminhão, incluindo operador e motorista, visando contratação futura pela Prefeitura, para execução de reparos em estradas rurais, logradouros e demais que ocorrerem</w:t>
      </w:r>
      <w:r w:rsidR="00CD493F" w:rsidRPr="0076626E">
        <w:rPr>
          <w:rFonts w:ascii="Arial Narrow" w:hAnsi="Arial Narrow" w:cs="TTE1AA8F90t00"/>
          <w:color w:val="000000"/>
          <w:sz w:val="22"/>
          <w:szCs w:val="22"/>
        </w:rPr>
        <w:t>, de acordo com o Anexo I</w:t>
      </w:r>
      <w:r w:rsidR="00D06930" w:rsidRPr="0076626E">
        <w:rPr>
          <w:rFonts w:ascii="Arial Narrow" w:hAnsi="Arial Narrow" w:cs="TTE1AA8F90t00"/>
          <w:color w:val="000000"/>
          <w:sz w:val="22"/>
          <w:szCs w:val="22"/>
        </w:rPr>
        <w:t xml:space="preserve"> - </w:t>
      </w:r>
      <w:r w:rsidR="00CD493F" w:rsidRPr="0076626E">
        <w:rPr>
          <w:rFonts w:ascii="Arial Narrow" w:hAnsi="Arial Narrow" w:cs="TTE1AA8F90t00"/>
          <w:color w:val="000000"/>
          <w:sz w:val="22"/>
          <w:szCs w:val="22"/>
        </w:rPr>
        <w:t>Termo de Referência, tendo sido o(s) referido(s) preço(s) oferecidos(s) pela(s) empresa(s) cuja(s) proposta(s) foi(</w:t>
      </w:r>
      <w:proofErr w:type="spellStart"/>
      <w:r w:rsidR="00CD493F" w:rsidRPr="0076626E">
        <w:rPr>
          <w:rFonts w:ascii="Arial Narrow" w:hAnsi="Arial Narrow" w:cs="TTE1AA8F90t00"/>
          <w:color w:val="000000"/>
          <w:sz w:val="22"/>
          <w:szCs w:val="22"/>
        </w:rPr>
        <w:t>ram</w:t>
      </w:r>
      <w:proofErr w:type="spellEnd"/>
      <w:r w:rsidR="00CD493F" w:rsidRPr="0076626E">
        <w:rPr>
          <w:rFonts w:ascii="Arial Narrow" w:hAnsi="Arial Narrow" w:cs="TTE1AA8F90t00"/>
          <w:color w:val="000000"/>
          <w:sz w:val="22"/>
          <w:szCs w:val="22"/>
        </w:rPr>
        <w:t>) classificada(s) em 1º(s) lugar(es) no certame acima numerado, conforme cláusulas deste instrumento como segue:</w:t>
      </w:r>
    </w:p>
    <w:p w:rsidR="0076626E" w:rsidRDefault="0076626E" w:rsidP="00CD493F">
      <w:pPr>
        <w:tabs>
          <w:tab w:val="left" w:pos="0"/>
        </w:tabs>
        <w:jc w:val="both"/>
        <w:rPr>
          <w:rFonts w:ascii="Arial Narrow" w:hAnsi="Arial Narrow" w:cs="TTE1AA8F90t00"/>
          <w:color w:val="000000"/>
          <w:sz w:val="22"/>
          <w:szCs w:val="22"/>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6"/>
      </w:tblGrid>
      <w:tr w:rsidR="003136E9" w:rsidRPr="00BF1F55" w:rsidTr="00717CCC">
        <w:tc>
          <w:tcPr>
            <w:tcW w:w="9356" w:type="dxa"/>
            <w:shd w:val="clear" w:color="auto" w:fill="D9D9D9"/>
            <w:vAlign w:val="center"/>
          </w:tcPr>
          <w:p w:rsidR="003136E9" w:rsidRPr="00BF1F55" w:rsidRDefault="003136E9" w:rsidP="00BF1F55">
            <w:pPr>
              <w:tabs>
                <w:tab w:val="left" w:pos="0"/>
              </w:tabs>
              <w:jc w:val="center"/>
              <w:rPr>
                <w:rFonts w:ascii="Arial Narrow" w:hAnsi="Arial Narrow" w:cs="TTE1AA8F90t00"/>
                <w:b/>
                <w:color w:val="FF0000"/>
                <w:sz w:val="22"/>
                <w:szCs w:val="22"/>
                <w:highlight w:val="lightGray"/>
              </w:rPr>
            </w:pPr>
            <w:r w:rsidRPr="00BF1F55">
              <w:rPr>
                <w:rFonts w:ascii="Arial Narrow" w:hAnsi="Arial Narrow" w:cs="TTE1AA8F90t00"/>
                <w:b/>
                <w:color w:val="000000"/>
                <w:sz w:val="22"/>
                <w:szCs w:val="22"/>
              </w:rPr>
              <w:t>DETENTORA DA ATA</w:t>
            </w:r>
          </w:p>
        </w:tc>
      </w:tr>
      <w:tr w:rsidR="003136E9" w:rsidRPr="00BF1F55" w:rsidTr="00717CCC">
        <w:tc>
          <w:tcPr>
            <w:tcW w:w="9356" w:type="dxa"/>
          </w:tcPr>
          <w:p w:rsidR="003136E9" w:rsidRPr="00BF1F55" w:rsidRDefault="003136E9" w:rsidP="00BF1F55">
            <w:pPr>
              <w:tabs>
                <w:tab w:val="left" w:pos="0"/>
              </w:tabs>
              <w:jc w:val="both"/>
              <w:rPr>
                <w:rFonts w:ascii="Arial Narrow" w:hAnsi="Arial Narrow" w:cs="TTE1AA8F90t00"/>
                <w:b/>
                <w:color w:val="000000"/>
                <w:sz w:val="22"/>
                <w:szCs w:val="22"/>
              </w:rPr>
            </w:pPr>
            <w:r w:rsidRPr="00BF1F55">
              <w:rPr>
                <w:rFonts w:ascii="Arial Narrow" w:hAnsi="Arial Narrow" w:cs="TTE1AA8F90t00"/>
                <w:b/>
                <w:color w:val="000000"/>
                <w:sz w:val="22"/>
                <w:szCs w:val="22"/>
              </w:rPr>
              <w:t xml:space="preserve">A3 TERRAPLENAGEM E ENGENHARIA LTDA </w:t>
            </w:r>
          </w:p>
          <w:p w:rsidR="003136E9" w:rsidRPr="00BF1F55" w:rsidRDefault="003136E9" w:rsidP="00BF1F55">
            <w:pPr>
              <w:tabs>
                <w:tab w:val="left" w:pos="0"/>
              </w:tabs>
              <w:jc w:val="both"/>
              <w:rPr>
                <w:rFonts w:ascii="Arial Narrow" w:hAnsi="Arial Narrow" w:cs="TTE1AA8F90t00"/>
                <w:color w:val="000000"/>
                <w:sz w:val="22"/>
                <w:szCs w:val="22"/>
              </w:rPr>
            </w:pPr>
            <w:r w:rsidRPr="00BF1F55">
              <w:rPr>
                <w:rFonts w:ascii="Arial Narrow" w:hAnsi="Arial Narrow" w:cs="TTE1AA8F90t00"/>
                <w:color w:val="000000"/>
                <w:sz w:val="22"/>
                <w:szCs w:val="22"/>
              </w:rPr>
              <w:t>CNPJ: 05.326.068/0001-89</w:t>
            </w:r>
          </w:p>
          <w:p w:rsidR="003136E9" w:rsidRPr="00BF1F55" w:rsidRDefault="003136E9" w:rsidP="00BF1F55">
            <w:pPr>
              <w:tabs>
                <w:tab w:val="left" w:pos="0"/>
              </w:tabs>
              <w:jc w:val="both"/>
              <w:rPr>
                <w:rFonts w:ascii="Arial Narrow" w:hAnsi="Arial Narrow" w:cs="TTE1AA8F90t00"/>
                <w:color w:val="000000"/>
                <w:sz w:val="22"/>
                <w:szCs w:val="22"/>
              </w:rPr>
            </w:pPr>
            <w:r w:rsidRPr="00BF1F55">
              <w:rPr>
                <w:rFonts w:ascii="Arial Narrow" w:hAnsi="Arial Narrow" w:cs="TTE1AA8F90t00"/>
                <w:color w:val="000000"/>
                <w:sz w:val="22"/>
                <w:szCs w:val="22"/>
              </w:rPr>
              <w:t xml:space="preserve">Endereço: Rua </w:t>
            </w:r>
            <w:proofErr w:type="spellStart"/>
            <w:r w:rsidRPr="00BF1F55">
              <w:rPr>
                <w:rFonts w:ascii="Arial Narrow" w:hAnsi="Arial Narrow" w:cs="TTE1AA8F90t00"/>
                <w:color w:val="000000"/>
                <w:sz w:val="22"/>
                <w:szCs w:val="22"/>
              </w:rPr>
              <w:t>Antonio</w:t>
            </w:r>
            <w:proofErr w:type="spellEnd"/>
            <w:r w:rsidRPr="00BF1F55">
              <w:rPr>
                <w:rFonts w:ascii="Arial Narrow" w:hAnsi="Arial Narrow" w:cs="TTE1AA8F90t00"/>
                <w:color w:val="000000"/>
                <w:sz w:val="22"/>
                <w:szCs w:val="22"/>
              </w:rPr>
              <w:t xml:space="preserve"> Marchi, nº100, </w:t>
            </w:r>
            <w:proofErr w:type="spellStart"/>
            <w:r w:rsidRPr="00BF1F55">
              <w:rPr>
                <w:rFonts w:ascii="Arial Narrow" w:hAnsi="Arial Narrow" w:cs="TTE1AA8F90t00"/>
                <w:color w:val="000000"/>
                <w:sz w:val="22"/>
                <w:szCs w:val="22"/>
              </w:rPr>
              <w:t>Engordadouro</w:t>
            </w:r>
            <w:proofErr w:type="spellEnd"/>
            <w:r w:rsidRPr="00BF1F55">
              <w:rPr>
                <w:rFonts w:ascii="Arial Narrow" w:hAnsi="Arial Narrow" w:cs="TTE1AA8F90t00"/>
                <w:color w:val="000000"/>
                <w:sz w:val="22"/>
                <w:szCs w:val="22"/>
              </w:rPr>
              <w:t xml:space="preserve"> – Jundiaí, CEP: 13214-721</w:t>
            </w:r>
          </w:p>
          <w:p w:rsidR="003136E9" w:rsidRPr="00BF1F55" w:rsidRDefault="003136E9" w:rsidP="00BF1F55">
            <w:pPr>
              <w:tabs>
                <w:tab w:val="left" w:pos="0"/>
              </w:tabs>
              <w:jc w:val="both"/>
              <w:rPr>
                <w:rFonts w:ascii="Arial Narrow" w:hAnsi="Arial Narrow" w:cs="TTE1AA8F90t00"/>
                <w:color w:val="000000"/>
                <w:sz w:val="22"/>
                <w:szCs w:val="22"/>
                <w:lang w:val="en-US"/>
              </w:rPr>
            </w:pPr>
            <w:r w:rsidRPr="00BF1F55">
              <w:rPr>
                <w:rFonts w:ascii="Arial Narrow" w:hAnsi="Arial Narrow" w:cs="TTE1AA8F90t00"/>
                <w:color w:val="000000"/>
                <w:sz w:val="22"/>
                <w:szCs w:val="22"/>
                <w:lang w:val="en-US"/>
              </w:rPr>
              <w:t xml:space="preserve">Email: </w:t>
            </w:r>
            <w:hyperlink r:id="rId8" w:history="1">
              <w:r w:rsidRPr="00BF1F55">
                <w:rPr>
                  <w:rStyle w:val="Hyperlink"/>
                  <w:rFonts w:ascii="Arial Narrow" w:hAnsi="Arial Narrow" w:cs="TTE1AA8F90t00"/>
                  <w:sz w:val="22"/>
                  <w:szCs w:val="22"/>
                  <w:lang w:val="en-US"/>
                </w:rPr>
                <w:t>licitacoes@a3eng.com.br</w:t>
              </w:r>
            </w:hyperlink>
          </w:p>
          <w:p w:rsidR="003136E9" w:rsidRPr="00BF1F55" w:rsidRDefault="003136E9" w:rsidP="00BF1F55">
            <w:pPr>
              <w:tabs>
                <w:tab w:val="left" w:pos="0"/>
              </w:tabs>
              <w:jc w:val="both"/>
              <w:rPr>
                <w:rFonts w:ascii="Arial Narrow" w:hAnsi="Arial Narrow" w:cs="TTE1AA8F90t00"/>
                <w:color w:val="000000"/>
                <w:sz w:val="22"/>
                <w:szCs w:val="22"/>
                <w:lang w:val="en-US"/>
              </w:rPr>
            </w:pPr>
            <w:proofErr w:type="spellStart"/>
            <w:r w:rsidRPr="00BF1F55">
              <w:rPr>
                <w:rFonts w:ascii="Arial Narrow" w:hAnsi="Arial Narrow" w:cs="TTE1AA8F90t00"/>
                <w:color w:val="000000"/>
                <w:sz w:val="22"/>
                <w:szCs w:val="22"/>
                <w:lang w:val="en-US"/>
              </w:rPr>
              <w:t>Telefone</w:t>
            </w:r>
            <w:proofErr w:type="spellEnd"/>
            <w:r w:rsidRPr="00BF1F55">
              <w:rPr>
                <w:rFonts w:ascii="Arial Narrow" w:hAnsi="Arial Narrow" w:cs="TTE1AA8F90t00"/>
                <w:color w:val="000000"/>
                <w:sz w:val="22"/>
                <w:szCs w:val="22"/>
                <w:lang w:val="en-US"/>
              </w:rPr>
              <w:t>: 11 3395 3718</w:t>
            </w:r>
          </w:p>
        </w:tc>
      </w:tr>
    </w:tbl>
    <w:p w:rsidR="0076626E" w:rsidRPr="003136E9" w:rsidRDefault="0076626E" w:rsidP="00CD493F">
      <w:pPr>
        <w:tabs>
          <w:tab w:val="left" w:pos="0"/>
        </w:tabs>
        <w:jc w:val="both"/>
        <w:rPr>
          <w:rFonts w:ascii="Arial Narrow" w:hAnsi="Arial Narrow" w:cs="TTE1AA8F90t00"/>
          <w:color w:val="000000"/>
          <w:sz w:val="22"/>
          <w:szCs w:val="22"/>
          <w:lang w:val="en-US"/>
        </w:rPr>
      </w:pPr>
    </w:p>
    <w:p w:rsidR="0076626E" w:rsidRPr="003136E9" w:rsidRDefault="0076626E" w:rsidP="00CD493F">
      <w:pPr>
        <w:tabs>
          <w:tab w:val="left" w:pos="0"/>
        </w:tabs>
        <w:jc w:val="both"/>
        <w:rPr>
          <w:rFonts w:ascii="Arial Narrow" w:hAnsi="Arial Narrow" w:cs="TTE1AA8F90t00"/>
          <w:color w:val="000000"/>
          <w:sz w:val="22"/>
          <w:szCs w:val="22"/>
          <w:lang w:val="en-US"/>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992"/>
        <w:gridCol w:w="851"/>
        <w:gridCol w:w="4394"/>
        <w:gridCol w:w="992"/>
        <w:gridCol w:w="1418"/>
      </w:tblGrid>
      <w:tr w:rsidR="0007307A" w:rsidRPr="0076626E" w:rsidTr="0007307A">
        <w:trPr>
          <w:cantSplit/>
        </w:trPr>
        <w:tc>
          <w:tcPr>
            <w:tcW w:w="709" w:type="dxa"/>
            <w:vMerge w:val="restart"/>
            <w:vAlign w:val="center"/>
          </w:tcPr>
          <w:p w:rsidR="0007307A" w:rsidRPr="0076626E" w:rsidRDefault="0007307A" w:rsidP="0007307A">
            <w:pPr>
              <w:jc w:val="center"/>
              <w:rPr>
                <w:rFonts w:ascii="Arial Narrow" w:hAnsi="Arial Narrow" w:cs="TTE1AA8F90t00"/>
                <w:b/>
                <w:bCs/>
                <w:color w:val="000000"/>
                <w:sz w:val="22"/>
                <w:szCs w:val="22"/>
              </w:rPr>
            </w:pPr>
            <w:r w:rsidRPr="0076626E">
              <w:rPr>
                <w:rFonts w:ascii="Arial Narrow" w:hAnsi="Arial Narrow" w:cs="TTE1AA8F90t00"/>
                <w:b/>
                <w:bCs/>
                <w:color w:val="000000"/>
                <w:sz w:val="22"/>
                <w:szCs w:val="22"/>
              </w:rPr>
              <w:t>Itens</w:t>
            </w:r>
          </w:p>
        </w:tc>
        <w:tc>
          <w:tcPr>
            <w:tcW w:w="992" w:type="dxa"/>
            <w:vMerge w:val="restart"/>
            <w:vAlign w:val="center"/>
          </w:tcPr>
          <w:p w:rsidR="0007307A" w:rsidRPr="0076626E" w:rsidRDefault="0007307A" w:rsidP="0007307A">
            <w:pPr>
              <w:jc w:val="center"/>
              <w:rPr>
                <w:rFonts w:ascii="Arial Narrow" w:hAnsi="Arial Narrow" w:cs="TTE1AA8F90t00"/>
                <w:b/>
                <w:bCs/>
                <w:color w:val="000000"/>
                <w:sz w:val="22"/>
                <w:szCs w:val="22"/>
              </w:rPr>
            </w:pPr>
            <w:proofErr w:type="spellStart"/>
            <w:r w:rsidRPr="0076626E">
              <w:rPr>
                <w:rFonts w:ascii="Arial Narrow" w:hAnsi="Arial Narrow" w:cs="TTE1AA8F90t00"/>
                <w:b/>
                <w:bCs/>
                <w:color w:val="000000"/>
                <w:sz w:val="22"/>
                <w:szCs w:val="22"/>
              </w:rPr>
              <w:t>Qtde</w:t>
            </w:r>
            <w:proofErr w:type="spellEnd"/>
            <w:r w:rsidRPr="0076626E">
              <w:rPr>
                <w:rFonts w:ascii="Arial Narrow" w:hAnsi="Arial Narrow" w:cs="TTE1AA8F90t00"/>
                <w:b/>
                <w:bCs/>
                <w:color w:val="000000"/>
                <w:sz w:val="22"/>
                <w:szCs w:val="22"/>
              </w:rPr>
              <w:t>.</w:t>
            </w:r>
          </w:p>
          <w:p w:rsidR="0007307A" w:rsidRPr="0076626E" w:rsidRDefault="0007307A" w:rsidP="00460719">
            <w:pPr>
              <w:jc w:val="center"/>
              <w:rPr>
                <w:rFonts w:ascii="Arial Narrow" w:hAnsi="Arial Narrow" w:cs="TTE1AA8F90t00"/>
                <w:b/>
                <w:bCs/>
                <w:color w:val="000000"/>
                <w:sz w:val="22"/>
                <w:szCs w:val="22"/>
              </w:rPr>
            </w:pPr>
            <w:r w:rsidRPr="0076626E">
              <w:rPr>
                <w:rFonts w:ascii="Arial Narrow" w:hAnsi="Arial Narrow" w:cs="TTE1AA8F90t00"/>
                <w:b/>
                <w:bCs/>
                <w:color w:val="000000"/>
                <w:sz w:val="22"/>
                <w:szCs w:val="22"/>
              </w:rPr>
              <w:t xml:space="preserve">total </w:t>
            </w:r>
          </w:p>
        </w:tc>
        <w:tc>
          <w:tcPr>
            <w:tcW w:w="851" w:type="dxa"/>
            <w:vMerge w:val="restart"/>
            <w:vAlign w:val="center"/>
          </w:tcPr>
          <w:p w:rsidR="0007307A" w:rsidRPr="0076626E" w:rsidRDefault="0007307A" w:rsidP="0007307A">
            <w:pPr>
              <w:jc w:val="center"/>
              <w:rPr>
                <w:rFonts w:ascii="Arial Narrow" w:hAnsi="Arial Narrow" w:cs="TTE1AA8F90t00"/>
                <w:b/>
                <w:bCs/>
                <w:color w:val="000000"/>
                <w:sz w:val="22"/>
                <w:szCs w:val="22"/>
              </w:rPr>
            </w:pPr>
            <w:r w:rsidRPr="0076626E">
              <w:rPr>
                <w:rFonts w:ascii="Arial Narrow" w:hAnsi="Arial Narrow" w:cs="TTE1AA8F90t00"/>
                <w:b/>
                <w:bCs/>
                <w:color w:val="000000"/>
                <w:sz w:val="22"/>
                <w:szCs w:val="22"/>
              </w:rPr>
              <w:t>Unid.</w:t>
            </w:r>
          </w:p>
        </w:tc>
        <w:tc>
          <w:tcPr>
            <w:tcW w:w="4394" w:type="dxa"/>
            <w:vMerge w:val="restart"/>
            <w:vAlign w:val="center"/>
          </w:tcPr>
          <w:p w:rsidR="0007307A" w:rsidRPr="0076626E" w:rsidRDefault="0007307A" w:rsidP="0007307A">
            <w:pPr>
              <w:jc w:val="center"/>
              <w:rPr>
                <w:rFonts w:ascii="Arial Narrow" w:hAnsi="Arial Narrow" w:cs="TTE1AA8F90t00"/>
                <w:b/>
                <w:bCs/>
                <w:color w:val="000000"/>
                <w:sz w:val="22"/>
                <w:szCs w:val="22"/>
              </w:rPr>
            </w:pPr>
            <w:r w:rsidRPr="0076626E">
              <w:rPr>
                <w:rFonts w:ascii="Arial Narrow" w:hAnsi="Arial Narrow" w:cs="TTE1AA8F90t00"/>
                <w:b/>
                <w:bCs/>
                <w:color w:val="000000"/>
                <w:sz w:val="22"/>
                <w:szCs w:val="22"/>
              </w:rPr>
              <w:t xml:space="preserve">Descrições mínimas </w:t>
            </w:r>
          </w:p>
          <w:p w:rsidR="0007307A" w:rsidRPr="0076626E" w:rsidRDefault="0007307A" w:rsidP="0007307A">
            <w:pPr>
              <w:jc w:val="center"/>
              <w:rPr>
                <w:rFonts w:ascii="Arial Narrow" w:hAnsi="Arial Narrow" w:cs="TTE1AA8F90t00"/>
                <w:b/>
                <w:bCs/>
                <w:color w:val="000000"/>
                <w:sz w:val="22"/>
                <w:szCs w:val="22"/>
              </w:rPr>
            </w:pPr>
            <w:r w:rsidRPr="0076626E">
              <w:rPr>
                <w:rFonts w:ascii="Arial Narrow" w:hAnsi="Arial Narrow" w:cs="TTE1AA8F90t00"/>
                <w:b/>
                <w:bCs/>
                <w:color w:val="000000"/>
                <w:sz w:val="22"/>
                <w:szCs w:val="22"/>
              </w:rPr>
              <w:t>do Objeto</w:t>
            </w:r>
          </w:p>
        </w:tc>
        <w:tc>
          <w:tcPr>
            <w:tcW w:w="2410" w:type="dxa"/>
            <w:gridSpan w:val="2"/>
          </w:tcPr>
          <w:p w:rsidR="0007307A" w:rsidRPr="0076626E" w:rsidRDefault="0007307A" w:rsidP="0076626E">
            <w:pPr>
              <w:jc w:val="center"/>
              <w:rPr>
                <w:rFonts w:ascii="Arial Narrow" w:hAnsi="Arial Narrow" w:cs="TTE1AA8F90t00"/>
                <w:b/>
                <w:bCs/>
                <w:color w:val="000000"/>
                <w:sz w:val="22"/>
                <w:szCs w:val="22"/>
              </w:rPr>
            </w:pPr>
            <w:r w:rsidRPr="0076626E">
              <w:rPr>
                <w:rFonts w:ascii="Arial Narrow" w:hAnsi="Arial Narrow" w:cs="TTE1AA8F90t00"/>
                <w:b/>
                <w:bCs/>
                <w:color w:val="000000"/>
                <w:sz w:val="22"/>
                <w:szCs w:val="22"/>
              </w:rPr>
              <w:t>Valores (em R$)</w:t>
            </w:r>
          </w:p>
        </w:tc>
      </w:tr>
      <w:tr w:rsidR="0007307A" w:rsidRPr="0076626E" w:rsidTr="0007307A">
        <w:trPr>
          <w:cantSplit/>
        </w:trPr>
        <w:tc>
          <w:tcPr>
            <w:tcW w:w="709" w:type="dxa"/>
            <w:vMerge/>
          </w:tcPr>
          <w:p w:rsidR="0007307A" w:rsidRPr="0076626E" w:rsidRDefault="0007307A" w:rsidP="0007307A">
            <w:pPr>
              <w:jc w:val="center"/>
              <w:rPr>
                <w:rFonts w:ascii="Arial Narrow" w:hAnsi="Arial Narrow" w:cs="TTE1AA8F90t00"/>
                <w:b/>
                <w:bCs/>
                <w:color w:val="000000"/>
                <w:sz w:val="22"/>
                <w:szCs w:val="22"/>
              </w:rPr>
            </w:pPr>
          </w:p>
        </w:tc>
        <w:tc>
          <w:tcPr>
            <w:tcW w:w="992" w:type="dxa"/>
            <w:vMerge/>
          </w:tcPr>
          <w:p w:rsidR="0007307A" w:rsidRPr="0076626E" w:rsidRDefault="0007307A" w:rsidP="0007307A">
            <w:pPr>
              <w:jc w:val="center"/>
              <w:rPr>
                <w:rFonts w:ascii="Arial Narrow" w:hAnsi="Arial Narrow" w:cs="TTE1AA8F90t00"/>
                <w:b/>
                <w:bCs/>
                <w:color w:val="000000"/>
                <w:sz w:val="22"/>
                <w:szCs w:val="22"/>
              </w:rPr>
            </w:pPr>
          </w:p>
        </w:tc>
        <w:tc>
          <w:tcPr>
            <w:tcW w:w="851" w:type="dxa"/>
            <w:vMerge/>
          </w:tcPr>
          <w:p w:rsidR="0007307A" w:rsidRPr="0076626E" w:rsidRDefault="0007307A" w:rsidP="0007307A">
            <w:pPr>
              <w:jc w:val="center"/>
              <w:rPr>
                <w:rFonts w:ascii="Arial Narrow" w:hAnsi="Arial Narrow" w:cs="TTE1AA8F90t00"/>
                <w:b/>
                <w:bCs/>
                <w:color w:val="000000"/>
                <w:sz w:val="22"/>
                <w:szCs w:val="22"/>
              </w:rPr>
            </w:pPr>
          </w:p>
        </w:tc>
        <w:tc>
          <w:tcPr>
            <w:tcW w:w="4394" w:type="dxa"/>
            <w:vMerge/>
          </w:tcPr>
          <w:p w:rsidR="0007307A" w:rsidRPr="0076626E" w:rsidRDefault="0007307A" w:rsidP="0007307A">
            <w:pPr>
              <w:jc w:val="center"/>
              <w:rPr>
                <w:rFonts w:ascii="Arial Narrow" w:hAnsi="Arial Narrow" w:cs="TTE1AA8F90t00"/>
                <w:b/>
                <w:bCs/>
                <w:color w:val="000000"/>
                <w:sz w:val="22"/>
                <w:szCs w:val="22"/>
              </w:rPr>
            </w:pPr>
          </w:p>
        </w:tc>
        <w:tc>
          <w:tcPr>
            <w:tcW w:w="992" w:type="dxa"/>
            <w:vAlign w:val="center"/>
          </w:tcPr>
          <w:p w:rsidR="0007307A" w:rsidRPr="0076626E" w:rsidRDefault="0007307A" w:rsidP="0007307A">
            <w:pPr>
              <w:jc w:val="center"/>
              <w:rPr>
                <w:rFonts w:ascii="Arial Narrow" w:hAnsi="Arial Narrow" w:cs="TTE1AA8F90t00"/>
                <w:b/>
                <w:bCs/>
                <w:color w:val="000000"/>
                <w:sz w:val="22"/>
                <w:szCs w:val="22"/>
              </w:rPr>
            </w:pPr>
            <w:r w:rsidRPr="0076626E">
              <w:rPr>
                <w:rFonts w:ascii="Arial Narrow" w:hAnsi="Arial Narrow" w:cs="TTE1AA8F90t00"/>
                <w:b/>
                <w:bCs/>
                <w:color w:val="000000"/>
                <w:sz w:val="22"/>
                <w:szCs w:val="22"/>
              </w:rPr>
              <w:t>Preço</w:t>
            </w:r>
          </w:p>
          <w:p w:rsidR="0007307A" w:rsidRPr="0076626E" w:rsidRDefault="0007307A" w:rsidP="0007307A">
            <w:pPr>
              <w:jc w:val="center"/>
              <w:rPr>
                <w:rFonts w:ascii="Arial Narrow" w:hAnsi="Arial Narrow" w:cs="TTE1AA8F90t00"/>
                <w:b/>
                <w:bCs/>
                <w:color w:val="000000"/>
                <w:sz w:val="22"/>
                <w:szCs w:val="22"/>
              </w:rPr>
            </w:pPr>
            <w:r w:rsidRPr="0076626E">
              <w:rPr>
                <w:rFonts w:ascii="Arial Narrow" w:hAnsi="Arial Narrow" w:cs="TTE1AA8F90t00"/>
                <w:b/>
                <w:bCs/>
                <w:color w:val="000000"/>
                <w:sz w:val="22"/>
                <w:szCs w:val="22"/>
              </w:rPr>
              <w:t>Unitário</w:t>
            </w:r>
          </w:p>
        </w:tc>
        <w:tc>
          <w:tcPr>
            <w:tcW w:w="1418" w:type="dxa"/>
            <w:tcBorders>
              <w:bottom w:val="single" w:sz="4" w:space="0" w:color="auto"/>
            </w:tcBorders>
            <w:vAlign w:val="center"/>
          </w:tcPr>
          <w:p w:rsidR="0007307A" w:rsidRPr="0076626E" w:rsidRDefault="0007307A" w:rsidP="0007307A">
            <w:pPr>
              <w:jc w:val="center"/>
              <w:rPr>
                <w:rFonts w:ascii="Arial Narrow" w:hAnsi="Arial Narrow" w:cs="TTE1AA8F90t00"/>
                <w:b/>
                <w:bCs/>
                <w:color w:val="000000"/>
                <w:sz w:val="22"/>
                <w:szCs w:val="22"/>
              </w:rPr>
            </w:pPr>
            <w:r w:rsidRPr="0076626E">
              <w:rPr>
                <w:rFonts w:ascii="Arial Narrow" w:hAnsi="Arial Narrow" w:cs="TTE1AA8F90t00"/>
                <w:b/>
                <w:bCs/>
                <w:color w:val="000000"/>
                <w:sz w:val="22"/>
                <w:szCs w:val="22"/>
              </w:rPr>
              <w:t>Preço</w:t>
            </w:r>
          </w:p>
          <w:p w:rsidR="0007307A" w:rsidRPr="0076626E" w:rsidRDefault="0007307A" w:rsidP="0007307A">
            <w:pPr>
              <w:jc w:val="center"/>
              <w:rPr>
                <w:rFonts w:ascii="Arial Narrow" w:hAnsi="Arial Narrow" w:cs="TTE1AA8F90t00"/>
                <w:b/>
                <w:bCs/>
                <w:color w:val="000000"/>
                <w:sz w:val="22"/>
                <w:szCs w:val="22"/>
              </w:rPr>
            </w:pPr>
            <w:r w:rsidRPr="0076626E">
              <w:rPr>
                <w:rFonts w:ascii="Arial Narrow" w:hAnsi="Arial Narrow" w:cs="TTE1AA8F90t00"/>
                <w:b/>
                <w:bCs/>
                <w:color w:val="000000"/>
                <w:sz w:val="22"/>
                <w:szCs w:val="22"/>
              </w:rPr>
              <w:t>Global</w:t>
            </w:r>
          </w:p>
        </w:tc>
      </w:tr>
      <w:tr w:rsidR="0007307A" w:rsidRPr="0076626E" w:rsidTr="0007307A">
        <w:tc>
          <w:tcPr>
            <w:tcW w:w="709" w:type="dxa"/>
            <w:vAlign w:val="bottom"/>
          </w:tcPr>
          <w:p w:rsidR="0007307A" w:rsidRPr="0076626E" w:rsidRDefault="0007307A" w:rsidP="0007307A">
            <w:pPr>
              <w:jc w:val="center"/>
              <w:rPr>
                <w:rFonts w:ascii="Arial Narrow" w:hAnsi="Arial Narrow" w:cs="TTE1AA8F90t00"/>
                <w:b/>
                <w:color w:val="000000"/>
                <w:sz w:val="22"/>
                <w:szCs w:val="22"/>
              </w:rPr>
            </w:pPr>
            <w:r w:rsidRPr="0076626E">
              <w:rPr>
                <w:rFonts w:ascii="Arial Narrow" w:hAnsi="Arial Narrow" w:cs="TTE1AA8F90t00"/>
                <w:b/>
                <w:color w:val="000000"/>
                <w:sz w:val="22"/>
                <w:szCs w:val="22"/>
              </w:rPr>
              <w:t>01</w:t>
            </w:r>
          </w:p>
        </w:tc>
        <w:tc>
          <w:tcPr>
            <w:tcW w:w="992" w:type="dxa"/>
            <w:vAlign w:val="bottom"/>
          </w:tcPr>
          <w:p w:rsidR="0007307A" w:rsidRPr="0076626E" w:rsidRDefault="0007307A" w:rsidP="0007307A">
            <w:pPr>
              <w:jc w:val="center"/>
              <w:rPr>
                <w:rFonts w:ascii="Arial Narrow" w:hAnsi="Arial Narrow" w:cs="TTE1AA8F90t00"/>
                <w:color w:val="000000"/>
                <w:sz w:val="22"/>
                <w:szCs w:val="22"/>
              </w:rPr>
            </w:pPr>
            <w:r w:rsidRPr="0076626E">
              <w:rPr>
                <w:rFonts w:ascii="Arial Narrow" w:hAnsi="Arial Narrow" w:cs="TTE1AA8F90t00"/>
                <w:color w:val="000000"/>
                <w:sz w:val="22"/>
                <w:szCs w:val="22"/>
              </w:rPr>
              <w:t>2.000</w:t>
            </w:r>
          </w:p>
        </w:tc>
        <w:tc>
          <w:tcPr>
            <w:tcW w:w="851" w:type="dxa"/>
            <w:vAlign w:val="bottom"/>
          </w:tcPr>
          <w:p w:rsidR="0007307A" w:rsidRPr="0076626E" w:rsidRDefault="0007307A" w:rsidP="0007307A">
            <w:pPr>
              <w:jc w:val="center"/>
              <w:rPr>
                <w:rFonts w:ascii="Arial Narrow" w:hAnsi="Arial Narrow" w:cs="TTE1AA8F90t00"/>
                <w:color w:val="000000"/>
                <w:sz w:val="22"/>
                <w:szCs w:val="22"/>
              </w:rPr>
            </w:pPr>
            <w:r w:rsidRPr="0076626E">
              <w:rPr>
                <w:rFonts w:ascii="Arial Narrow" w:hAnsi="Arial Narrow" w:cs="TTE1AA8F90t00"/>
                <w:color w:val="000000"/>
                <w:sz w:val="22"/>
                <w:szCs w:val="22"/>
              </w:rPr>
              <w:t>Horas</w:t>
            </w:r>
          </w:p>
        </w:tc>
        <w:tc>
          <w:tcPr>
            <w:tcW w:w="4394" w:type="dxa"/>
            <w:vAlign w:val="bottom"/>
          </w:tcPr>
          <w:p w:rsidR="0007307A" w:rsidRPr="0076626E" w:rsidRDefault="0007307A" w:rsidP="0007307A">
            <w:pPr>
              <w:jc w:val="both"/>
              <w:rPr>
                <w:rFonts w:ascii="Arial Narrow" w:hAnsi="Arial Narrow" w:cs="TTE1AA8F90t00"/>
                <w:color w:val="000000"/>
                <w:sz w:val="22"/>
                <w:szCs w:val="22"/>
              </w:rPr>
            </w:pPr>
            <w:r w:rsidRPr="0076626E">
              <w:rPr>
                <w:rFonts w:ascii="Arial Narrow" w:hAnsi="Arial Narrow"/>
                <w:sz w:val="22"/>
                <w:szCs w:val="22"/>
              </w:rPr>
              <w:t xml:space="preserve">Locação de Máquina </w:t>
            </w:r>
            <w:r w:rsidRPr="0076626E">
              <w:rPr>
                <w:rFonts w:ascii="Arial Narrow" w:hAnsi="Arial Narrow"/>
                <w:b/>
                <w:sz w:val="22"/>
                <w:szCs w:val="22"/>
              </w:rPr>
              <w:t>Retroescavadeira</w:t>
            </w:r>
            <w:r w:rsidRPr="0076626E">
              <w:rPr>
                <w:rFonts w:ascii="Arial Narrow" w:hAnsi="Arial Narrow"/>
                <w:sz w:val="22"/>
                <w:szCs w:val="22"/>
              </w:rPr>
              <w:t xml:space="preserve"> sobre pneus potência mínima de 75 HP.</w:t>
            </w:r>
          </w:p>
        </w:tc>
        <w:tc>
          <w:tcPr>
            <w:tcW w:w="992" w:type="dxa"/>
            <w:tcBorders>
              <w:right w:val="single" w:sz="4" w:space="0" w:color="auto"/>
            </w:tcBorders>
            <w:vAlign w:val="bottom"/>
          </w:tcPr>
          <w:p w:rsidR="0007307A" w:rsidRPr="0076626E" w:rsidRDefault="006A6F59" w:rsidP="0007307A">
            <w:pPr>
              <w:jc w:val="right"/>
              <w:rPr>
                <w:rFonts w:ascii="Arial Narrow" w:hAnsi="Arial Narrow" w:cs="TTE1AA8F90t00"/>
                <w:color w:val="000000"/>
                <w:sz w:val="22"/>
                <w:szCs w:val="22"/>
              </w:rPr>
            </w:pPr>
            <w:r>
              <w:rPr>
                <w:rFonts w:ascii="Arial Narrow" w:hAnsi="Arial Narrow" w:cs="TTE1AA8F90t00"/>
                <w:color w:val="000000"/>
                <w:sz w:val="22"/>
                <w:szCs w:val="22"/>
              </w:rPr>
              <w:t>64,90</w:t>
            </w:r>
          </w:p>
        </w:tc>
        <w:tc>
          <w:tcPr>
            <w:tcW w:w="1418" w:type="dxa"/>
            <w:tcBorders>
              <w:top w:val="single" w:sz="4" w:space="0" w:color="auto"/>
              <w:left w:val="single" w:sz="4" w:space="0" w:color="auto"/>
              <w:right w:val="single" w:sz="4" w:space="0" w:color="auto"/>
            </w:tcBorders>
            <w:vAlign w:val="bottom"/>
          </w:tcPr>
          <w:p w:rsidR="0007307A" w:rsidRPr="0076626E" w:rsidRDefault="006A6F59" w:rsidP="0007307A">
            <w:pPr>
              <w:jc w:val="right"/>
              <w:rPr>
                <w:rFonts w:ascii="Arial Narrow" w:hAnsi="Arial Narrow" w:cs="TTE1AA8F90t00"/>
                <w:color w:val="000000"/>
                <w:sz w:val="22"/>
                <w:szCs w:val="22"/>
              </w:rPr>
            </w:pPr>
            <w:r>
              <w:rPr>
                <w:rFonts w:ascii="Arial Narrow" w:hAnsi="Arial Narrow" w:cs="TTE1AA8F90t00"/>
                <w:color w:val="000000"/>
                <w:sz w:val="22"/>
                <w:szCs w:val="22"/>
              </w:rPr>
              <w:t>129.800,00</w:t>
            </w:r>
          </w:p>
        </w:tc>
      </w:tr>
      <w:tr w:rsidR="0007307A" w:rsidRPr="0076626E" w:rsidTr="0007307A">
        <w:tc>
          <w:tcPr>
            <w:tcW w:w="7938" w:type="dxa"/>
            <w:gridSpan w:val="5"/>
            <w:tcBorders>
              <w:right w:val="single" w:sz="4" w:space="0" w:color="auto"/>
            </w:tcBorders>
            <w:vAlign w:val="bottom"/>
          </w:tcPr>
          <w:p w:rsidR="0007307A" w:rsidRPr="0076626E" w:rsidRDefault="0007307A" w:rsidP="0007307A">
            <w:pPr>
              <w:jc w:val="right"/>
              <w:rPr>
                <w:rFonts w:ascii="Arial Narrow" w:hAnsi="Arial Narrow" w:cs="TTE1AA8F90t00"/>
                <w:b/>
                <w:color w:val="000000"/>
                <w:sz w:val="22"/>
                <w:szCs w:val="22"/>
              </w:rPr>
            </w:pPr>
          </w:p>
          <w:p w:rsidR="0007307A" w:rsidRPr="0076626E" w:rsidRDefault="0007307A" w:rsidP="0076626E">
            <w:pPr>
              <w:jc w:val="right"/>
              <w:rPr>
                <w:rFonts w:ascii="Arial Narrow" w:hAnsi="Arial Narrow" w:cs="TTE1AA8F90t00"/>
                <w:b/>
                <w:color w:val="000000"/>
                <w:sz w:val="22"/>
                <w:szCs w:val="22"/>
              </w:rPr>
            </w:pPr>
            <w:r w:rsidRPr="0076626E">
              <w:rPr>
                <w:rFonts w:ascii="Arial Narrow" w:hAnsi="Arial Narrow" w:cs="TTE1AA8F90t00"/>
                <w:b/>
                <w:color w:val="000000"/>
                <w:sz w:val="22"/>
                <w:szCs w:val="22"/>
              </w:rPr>
              <w:t xml:space="preserve">Valor </w:t>
            </w:r>
            <w:proofErr w:type="gramStart"/>
            <w:r w:rsidRPr="0076626E">
              <w:rPr>
                <w:rFonts w:ascii="Arial Narrow" w:hAnsi="Arial Narrow" w:cs="TTE1AA8F90t00"/>
                <w:b/>
                <w:color w:val="000000"/>
                <w:sz w:val="22"/>
                <w:szCs w:val="22"/>
              </w:rPr>
              <w:t>global  R</w:t>
            </w:r>
            <w:proofErr w:type="gramEnd"/>
            <w:r w:rsidRPr="0076626E">
              <w:rPr>
                <w:rFonts w:ascii="Arial Narrow" w:hAnsi="Arial Narrow" w:cs="TTE1AA8F90t00"/>
                <w:b/>
                <w:color w:val="000000"/>
                <w:sz w:val="22"/>
                <w:szCs w:val="22"/>
              </w:rPr>
              <w:t xml:space="preserve">$---------------------------------------------------------------------- </w:t>
            </w:r>
          </w:p>
        </w:tc>
        <w:tc>
          <w:tcPr>
            <w:tcW w:w="1418" w:type="dxa"/>
            <w:tcBorders>
              <w:top w:val="single" w:sz="4" w:space="0" w:color="auto"/>
              <w:left w:val="single" w:sz="4" w:space="0" w:color="auto"/>
              <w:bottom w:val="single" w:sz="4" w:space="0" w:color="auto"/>
              <w:right w:val="single" w:sz="4" w:space="0" w:color="auto"/>
            </w:tcBorders>
            <w:vAlign w:val="bottom"/>
          </w:tcPr>
          <w:p w:rsidR="0007307A" w:rsidRPr="0076626E" w:rsidRDefault="006A6F59" w:rsidP="0007307A">
            <w:pPr>
              <w:jc w:val="right"/>
              <w:rPr>
                <w:rFonts w:ascii="Arial Narrow" w:hAnsi="Arial Narrow" w:cs="TTE1AA8F90t00"/>
                <w:b/>
                <w:color w:val="000000"/>
                <w:sz w:val="22"/>
                <w:szCs w:val="22"/>
              </w:rPr>
            </w:pPr>
            <w:r>
              <w:rPr>
                <w:rFonts w:ascii="Arial Narrow" w:hAnsi="Arial Narrow" w:cs="TTE1AA8F90t00"/>
                <w:b/>
                <w:color w:val="000000"/>
                <w:sz w:val="22"/>
                <w:szCs w:val="22"/>
              </w:rPr>
              <w:t>129.800,00</w:t>
            </w:r>
          </w:p>
        </w:tc>
      </w:tr>
    </w:tbl>
    <w:p w:rsidR="0076626E" w:rsidRDefault="0076626E" w:rsidP="00CD493F">
      <w:pPr>
        <w:tabs>
          <w:tab w:val="left" w:pos="0"/>
        </w:tabs>
        <w:jc w:val="both"/>
        <w:rPr>
          <w:rFonts w:ascii="Arial Narrow" w:hAnsi="Arial Narrow" w:cs="TTE1AA8F90t00"/>
          <w:b/>
          <w:color w:val="000000"/>
          <w:sz w:val="22"/>
          <w:szCs w:val="22"/>
          <w:u w:val="single"/>
        </w:rPr>
      </w:pPr>
    </w:p>
    <w:p w:rsidR="00CD493F" w:rsidRPr="0076626E" w:rsidRDefault="00CD493F" w:rsidP="00CD493F">
      <w:pPr>
        <w:tabs>
          <w:tab w:val="left" w:pos="0"/>
        </w:tabs>
        <w:jc w:val="both"/>
        <w:rPr>
          <w:rFonts w:ascii="Arial Narrow" w:hAnsi="Arial Narrow" w:cs="TTE1AA8F90t00"/>
          <w:b/>
          <w:color w:val="000000"/>
          <w:sz w:val="22"/>
          <w:szCs w:val="22"/>
          <w:u w:val="single"/>
        </w:rPr>
      </w:pPr>
      <w:r w:rsidRPr="0076626E">
        <w:rPr>
          <w:rFonts w:ascii="Arial Narrow" w:hAnsi="Arial Narrow" w:cs="TTE1AA8F90t00"/>
          <w:b/>
          <w:color w:val="000000"/>
          <w:sz w:val="22"/>
          <w:szCs w:val="22"/>
          <w:u w:val="single"/>
        </w:rPr>
        <w:t>CLÁUSULA PRIMEIRA - DO OBJETO</w:t>
      </w:r>
    </w:p>
    <w:p w:rsidR="00CD493F" w:rsidRPr="0076626E" w:rsidRDefault="00CD493F" w:rsidP="00CD493F">
      <w:pPr>
        <w:tabs>
          <w:tab w:val="left" w:pos="0"/>
        </w:tabs>
        <w:jc w:val="both"/>
        <w:rPr>
          <w:rFonts w:ascii="Arial Narrow" w:hAnsi="Arial Narrow" w:cs="TTE1AA8F90t00"/>
          <w:b/>
          <w:color w:val="000000"/>
          <w:sz w:val="22"/>
          <w:szCs w:val="22"/>
        </w:rPr>
      </w:pPr>
    </w:p>
    <w:p w:rsidR="00CD493F" w:rsidRPr="0076626E" w:rsidRDefault="00CD493F" w:rsidP="00CD493F">
      <w:pPr>
        <w:tabs>
          <w:tab w:val="left" w:pos="0"/>
        </w:tabs>
        <w:ind w:right="-1"/>
        <w:jc w:val="both"/>
        <w:rPr>
          <w:rFonts w:ascii="Arial Narrow" w:hAnsi="Arial Narrow" w:cs="TTE1AA8F90t00"/>
          <w:sz w:val="22"/>
          <w:szCs w:val="22"/>
        </w:rPr>
      </w:pPr>
      <w:r w:rsidRPr="0076626E">
        <w:rPr>
          <w:rFonts w:ascii="Arial Narrow" w:hAnsi="Arial Narrow" w:cs="TTE1AA8F90t00"/>
          <w:color w:val="000000"/>
          <w:sz w:val="22"/>
          <w:szCs w:val="22"/>
        </w:rPr>
        <w:t xml:space="preserve">1.1 - O objeto da presente ata é o registro de preços de horas de </w:t>
      </w:r>
      <w:r w:rsidR="0043398C" w:rsidRPr="0076626E">
        <w:rPr>
          <w:rFonts w:ascii="Arial Narrow" w:hAnsi="Arial Narrow" w:cs="TTE1AA8F90t00"/>
          <w:color w:val="000000"/>
          <w:sz w:val="22"/>
          <w:szCs w:val="22"/>
        </w:rPr>
        <w:t xml:space="preserve">máquinas e </w:t>
      </w:r>
      <w:r w:rsidRPr="0076626E">
        <w:rPr>
          <w:rFonts w:ascii="Arial Narrow" w:hAnsi="Arial Narrow" w:cs="TTE1AA8F90t00"/>
          <w:color w:val="000000"/>
          <w:sz w:val="22"/>
          <w:szCs w:val="22"/>
        </w:rPr>
        <w:t>caminhões, incluindo operador e motorista, para execução de reparos em estradas rurais, logradouros e demais que ocorrerem, de acordo com o Anexo I</w:t>
      </w:r>
      <w:r w:rsidR="004407B7" w:rsidRPr="0076626E">
        <w:rPr>
          <w:rFonts w:ascii="Arial Narrow" w:hAnsi="Arial Narrow" w:cs="TTE1AA8F90t00"/>
          <w:color w:val="000000"/>
          <w:sz w:val="22"/>
          <w:szCs w:val="22"/>
        </w:rPr>
        <w:t xml:space="preserve"> - </w:t>
      </w:r>
      <w:r w:rsidRPr="0076626E">
        <w:rPr>
          <w:rFonts w:ascii="Arial Narrow" w:hAnsi="Arial Narrow" w:cs="TTE1AA8F90t00"/>
          <w:color w:val="000000"/>
          <w:sz w:val="22"/>
          <w:szCs w:val="22"/>
        </w:rPr>
        <w:t>Termo de Referência, visando contratação futura pela Prefeitura,</w:t>
      </w:r>
      <w:r w:rsidRPr="0076626E">
        <w:rPr>
          <w:rFonts w:ascii="Arial Narrow" w:hAnsi="Arial Narrow" w:cs="Calibri"/>
          <w:color w:val="000000"/>
          <w:sz w:val="22"/>
          <w:szCs w:val="22"/>
        </w:rPr>
        <w:t xml:space="preserve"> </w:t>
      </w:r>
      <w:r w:rsidRPr="0076626E">
        <w:rPr>
          <w:rFonts w:ascii="Arial Narrow" w:hAnsi="Arial Narrow" w:cs="Calibri"/>
          <w:sz w:val="22"/>
          <w:szCs w:val="22"/>
        </w:rPr>
        <w:t xml:space="preserve">conforme especificações e quantidades constantes no ANEXO I - TERMO DE REFERÊNCIA, do EDITAL </w:t>
      </w:r>
      <w:r w:rsidR="004407B7" w:rsidRPr="0076626E">
        <w:rPr>
          <w:rFonts w:ascii="Arial Narrow" w:hAnsi="Arial Narrow" w:cs="Calibri"/>
          <w:sz w:val="22"/>
          <w:szCs w:val="22"/>
        </w:rPr>
        <w:t xml:space="preserve">n.º </w:t>
      </w:r>
      <w:r w:rsidR="006C4495" w:rsidRPr="0076626E">
        <w:rPr>
          <w:rFonts w:ascii="Arial Narrow" w:hAnsi="Arial Narrow" w:cs="Calibri"/>
          <w:sz w:val="22"/>
          <w:szCs w:val="22"/>
        </w:rPr>
        <w:t>32</w:t>
      </w:r>
      <w:r w:rsidR="004D14EC" w:rsidRPr="0076626E">
        <w:rPr>
          <w:rFonts w:ascii="Arial Narrow" w:hAnsi="Arial Narrow" w:cs="Calibri"/>
          <w:sz w:val="22"/>
          <w:szCs w:val="22"/>
        </w:rPr>
        <w:t>/</w:t>
      </w:r>
      <w:r w:rsidR="00EC3EE5" w:rsidRPr="0076626E">
        <w:rPr>
          <w:rFonts w:ascii="Arial Narrow" w:hAnsi="Arial Narrow" w:cs="Calibri"/>
          <w:sz w:val="22"/>
          <w:szCs w:val="22"/>
        </w:rPr>
        <w:t>2018</w:t>
      </w:r>
      <w:r w:rsidRPr="0076626E">
        <w:rPr>
          <w:rFonts w:ascii="Arial Narrow" w:hAnsi="Arial Narrow" w:cs="Calibri"/>
          <w:sz w:val="22"/>
          <w:szCs w:val="22"/>
        </w:rPr>
        <w:t>, referente ao PREGÃO PRESENCIAL - REGISTRO DE PREÇOS N</w:t>
      </w:r>
      <w:r w:rsidR="004407B7" w:rsidRPr="0076626E">
        <w:rPr>
          <w:rFonts w:ascii="Arial Narrow" w:hAnsi="Arial Narrow" w:cs="Calibri"/>
          <w:sz w:val="22"/>
          <w:szCs w:val="22"/>
        </w:rPr>
        <w:t xml:space="preserve">.º </w:t>
      </w:r>
      <w:r w:rsidR="006C4495" w:rsidRPr="0076626E">
        <w:rPr>
          <w:rFonts w:ascii="Arial Narrow" w:hAnsi="Arial Narrow" w:cs="Calibri"/>
          <w:sz w:val="22"/>
          <w:szCs w:val="22"/>
        </w:rPr>
        <w:t>32</w:t>
      </w:r>
      <w:r w:rsidRPr="0076626E">
        <w:rPr>
          <w:rFonts w:ascii="Arial Narrow" w:hAnsi="Arial Narrow" w:cs="Calibri"/>
          <w:sz w:val="22"/>
          <w:szCs w:val="22"/>
        </w:rPr>
        <w:t>/</w:t>
      </w:r>
      <w:r w:rsidR="00EC3EE5" w:rsidRPr="0076626E">
        <w:rPr>
          <w:rFonts w:ascii="Arial Narrow" w:hAnsi="Arial Narrow" w:cs="Calibri"/>
          <w:sz w:val="22"/>
          <w:szCs w:val="22"/>
        </w:rPr>
        <w:t>2018</w:t>
      </w:r>
      <w:r w:rsidRPr="0076626E">
        <w:rPr>
          <w:rFonts w:ascii="Arial Narrow" w:hAnsi="Arial Narrow" w:cs="Calibri"/>
          <w:sz w:val="22"/>
          <w:szCs w:val="22"/>
        </w:rPr>
        <w:t xml:space="preserve"> que integram esta Ata, independentemente de transcrição, para todos os fins e efeitos legais.</w:t>
      </w:r>
    </w:p>
    <w:p w:rsidR="00CD493F" w:rsidRPr="0076626E" w:rsidRDefault="00CD493F" w:rsidP="00CD493F">
      <w:pPr>
        <w:tabs>
          <w:tab w:val="left" w:pos="0"/>
        </w:tabs>
        <w:jc w:val="both"/>
        <w:rPr>
          <w:rFonts w:ascii="Arial Narrow" w:hAnsi="Arial Narrow" w:cs="TTE1AA8F90t00"/>
          <w:color w:val="000000"/>
          <w:sz w:val="22"/>
          <w:szCs w:val="22"/>
        </w:rPr>
      </w:pPr>
    </w:p>
    <w:p w:rsidR="00CD493F" w:rsidRPr="0076626E" w:rsidRDefault="00CD493F" w:rsidP="00CD493F">
      <w:pPr>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1.2</w:t>
      </w:r>
      <w:r w:rsidR="004407B7" w:rsidRPr="0076626E">
        <w:rPr>
          <w:rFonts w:ascii="Arial Narrow" w:hAnsi="Arial Narrow" w:cs="Calibri"/>
          <w:bCs/>
          <w:sz w:val="22"/>
          <w:szCs w:val="22"/>
          <w:lang w:eastAsia="x-none"/>
        </w:rPr>
        <w:t xml:space="preserve"> </w:t>
      </w:r>
      <w:r w:rsidR="0043398C" w:rsidRPr="0076626E">
        <w:rPr>
          <w:rFonts w:ascii="Arial Narrow" w:hAnsi="Arial Narrow" w:cs="Calibri"/>
          <w:bCs/>
          <w:sz w:val="22"/>
          <w:szCs w:val="22"/>
          <w:lang w:eastAsia="x-none"/>
        </w:rPr>
        <w:t>–</w:t>
      </w:r>
      <w:r w:rsidR="004407B7" w:rsidRPr="0076626E">
        <w:rPr>
          <w:rFonts w:ascii="Arial Narrow" w:hAnsi="Arial Narrow" w:cs="Calibri"/>
          <w:bCs/>
          <w:sz w:val="22"/>
          <w:szCs w:val="22"/>
          <w:lang w:eastAsia="x-none"/>
        </w:rPr>
        <w:t xml:space="preserve"> </w:t>
      </w:r>
      <w:r w:rsidR="0043398C" w:rsidRPr="0076626E">
        <w:rPr>
          <w:rFonts w:ascii="Arial Narrow" w:hAnsi="Arial Narrow" w:cs="Calibri"/>
          <w:bCs/>
          <w:sz w:val="22"/>
          <w:szCs w:val="22"/>
          <w:lang w:eastAsia="x-none"/>
        </w:rPr>
        <w:t xml:space="preserve">As maquinas e caminhões </w:t>
      </w:r>
      <w:r w:rsidRPr="0076626E">
        <w:rPr>
          <w:rFonts w:ascii="Arial Narrow" w:hAnsi="Arial Narrow" w:cs="Calibri"/>
          <w:bCs/>
          <w:sz w:val="22"/>
          <w:szCs w:val="22"/>
          <w:lang w:val="x-none" w:eastAsia="x-none"/>
        </w:rPr>
        <w:t xml:space="preserve"> que serão disponibilizados para</w:t>
      </w:r>
      <w:r w:rsidR="0080003B" w:rsidRPr="0076626E">
        <w:rPr>
          <w:rFonts w:ascii="Arial Narrow" w:hAnsi="Arial Narrow" w:cs="Calibri"/>
          <w:bCs/>
          <w:sz w:val="22"/>
          <w:szCs w:val="22"/>
          <w:lang w:val="x-none" w:eastAsia="x-none"/>
        </w:rPr>
        <w:t xml:space="preserve"> a prestação dos serviços dever</w:t>
      </w:r>
      <w:r w:rsidR="0080003B" w:rsidRPr="0076626E">
        <w:rPr>
          <w:rFonts w:ascii="Arial Narrow" w:hAnsi="Arial Narrow" w:cs="Calibri"/>
          <w:bCs/>
          <w:sz w:val="22"/>
          <w:szCs w:val="22"/>
          <w:lang w:eastAsia="x-none"/>
        </w:rPr>
        <w:t>ão</w:t>
      </w:r>
      <w:r w:rsidRPr="0076626E">
        <w:rPr>
          <w:rFonts w:ascii="Arial Narrow" w:hAnsi="Arial Narrow" w:cs="Calibri"/>
          <w:bCs/>
          <w:sz w:val="22"/>
          <w:szCs w:val="22"/>
          <w:lang w:val="x-none" w:eastAsia="x-none"/>
        </w:rPr>
        <w:t xml:space="preserve"> estar em perfeitas condições de funcionamento, segurança, limpeza, abastecimento com todos os equipamentos de uso obrigatório e será periodicamente verificado pela fiscalização, podendo ser recusados os que não atenderem as exigências acima. </w:t>
      </w:r>
    </w:p>
    <w:p w:rsidR="00CD493F" w:rsidRPr="0076626E" w:rsidRDefault="00CD493F" w:rsidP="00CD493F">
      <w:pPr>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 xml:space="preserve">1.3 - </w:t>
      </w:r>
      <w:r w:rsidR="00BD7442" w:rsidRPr="0076626E">
        <w:rPr>
          <w:rFonts w:ascii="Arial Narrow" w:hAnsi="Arial Narrow" w:cs="Calibri"/>
          <w:bCs/>
          <w:sz w:val="22"/>
          <w:szCs w:val="22"/>
          <w:lang w:eastAsia="x-none"/>
        </w:rPr>
        <w:t>Os</w:t>
      </w:r>
      <w:r w:rsidRPr="0076626E">
        <w:rPr>
          <w:rFonts w:ascii="Arial Narrow" w:hAnsi="Arial Narrow" w:cs="Calibri"/>
          <w:bCs/>
          <w:sz w:val="22"/>
          <w:szCs w:val="22"/>
          <w:lang w:val="x-none" w:eastAsia="x-none"/>
        </w:rPr>
        <w:t xml:space="preserve"> </w:t>
      </w:r>
      <w:r w:rsidR="0043398C" w:rsidRPr="0076626E">
        <w:rPr>
          <w:rFonts w:ascii="Arial Narrow" w:hAnsi="Arial Narrow" w:cs="Calibri"/>
          <w:bCs/>
          <w:sz w:val="22"/>
          <w:szCs w:val="22"/>
          <w:lang w:eastAsia="x-none"/>
        </w:rPr>
        <w:t xml:space="preserve">veículos </w:t>
      </w:r>
      <w:r w:rsidRPr="0076626E">
        <w:rPr>
          <w:rFonts w:ascii="Arial Narrow" w:hAnsi="Arial Narrow" w:cs="Calibri"/>
          <w:bCs/>
          <w:sz w:val="22"/>
          <w:szCs w:val="22"/>
          <w:lang w:val="x-none" w:eastAsia="x-none"/>
        </w:rPr>
        <w:t xml:space="preserve">locados serão conduzidos por condutor habilitado na forma do Código Brasileiro de Trânsito. </w:t>
      </w:r>
    </w:p>
    <w:p w:rsidR="0076626E" w:rsidRDefault="0076626E" w:rsidP="00CD493F">
      <w:pPr>
        <w:tabs>
          <w:tab w:val="left" w:pos="567"/>
        </w:tabs>
        <w:jc w:val="both"/>
        <w:rPr>
          <w:rFonts w:ascii="Arial Narrow" w:hAnsi="Arial Narrow" w:cs="TTE1AA8F90t00"/>
          <w:b/>
          <w:color w:val="000000"/>
          <w:sz w:val="22"/>
          <w:szCs w:val="22"/>
          <w:u w:val="single"/>
        </w:rPr>
      </w:pPr>
    </w:p>
    <w:p w:rsidR="00CD493F" w:rsidRPr="0076626E" w:rsidRDefault="00CD493F" w:rsidP="00CD493F">
      <w:pPr>
        <w:tabs>
          <w:tab w:val="left" w:pos="567"/>
        </w:tabs>
        <w:jc w:val="both"/>
        <w:rPr>
          <w:rFonts w:ascii="Arial Narrow" w:hAnsi="Arial Narrow" w:cs="Arial"/>
          <w:b/>
          <w:bCs/>
          <w:color w:val="000000"/>
          <w:sz w:val="22"/>
          <w:szCs w:val="22"/>
          <w:u w:val="single"/>
        </w:rPr>
      </w:pPr>
      <w:r w:rsidRPr="0076626E">
        <w:rPr>
          <w:rFonts w:ascii="Arial Narrow" w:hAnsi="Arial Narrow" w:cs="TTE1AA8F90t00"/>
          <w:b/>
          <w:color w:val="000000"/>
          <w:sz w:val="22"/>
          <w:szCs w:val="22"/>
          <w:u w:val="single"/>
        </w:rPr>
        <w:t xml:space="preserve">CLÁUSULA SEGUNDA - </w:t>
      </w:r>
      <w:r w:rsidRPr="0076626E">
        <w:rPr>
          <w:rFonts w:ascii="Arial Narrow" w:hAnsi="Arial Narrow" w:cs="Arial"/>
          <w:b/>
          <w:bCs/>
          <w:color w:val="000000"/>
          <w:sz w:val="22"/>
          <w:szCs w:val="22"/>
          <w:u w:val="single"/>
        </w:rPr>
        <w:t>DA VIGÊNCIA DA ATA DE REGISTRO DE PREÇO</w:t>
      </w:r>
    </w:p>
    <w:p w:rsidR="00CD493F" w:rsidRPr="0076626E" w:rsidRDefault="00CD493F" w:rsidP="00CD493F">
      <w:pPr>
        <w:tabs>
          <w:tab w:val="left" w:pos="567"/>
        </w:tabs>
        <w:jc w:val="both"/>
        <w:rPr>
          <w:rFonts w:ascii="Arial Narrow" w:hAnsi="Arial Narrow" w:cs="TTE1AA8F90t00"/>
          <w:color w:val="000000"/>
          <w:sz w:val="22"/>
          <w:szCs w:val="22"/>
        </w:rPr>
      </w:pPr>
    </w:p>
    <w:p w:rsidR="00CD493F" w:rsidRPr="0076626E" w:rsidRDefault="00CD493F" w:rsidP="00CD493F">
      <w:pPr>
        <w:tabs>
          <w:tab w:val="left" w:pos="567"/>
        </w:tabs>
        <w:jc w:val="both"/>
        <w:rPr>
          <w:rFonts w:ascii="Arial Narrow" w:hAnsi="Arial Narrow" w:cs="TTE1AA8F90t00"/>
          <w:b/>
          <w:strike/>
          <w:color w:val="000000"/>
          <w:sz w:val="22"/>
          <w:szCs w:val="22"/>
        </w:rPr>
      </w:pPr>
      <w:r w:rsidRPr="0076626E">
        <w:rPr>
          <w:rFonts w:ascii="Arial Narrow" w:hAnsi="Arial Narrow" w:cs="TTE1AA8F90t00"/>
          <w:color w:val="000000"/>
          <w:sz w:val="22"/>
          <w:szCs w:val="22"/>
        </w:rPr>
        <w:t xml:space="preserve">2.1 - A presente Ata de Registro de Preços terá a validade de 12 (doze) meses, a partir da sua assinatura. </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CD493F" w:rsidP="00CD493F">
      <w:pPr>
        <w:jc w:val="both"/>
        <w:rPr>
          <w:rFonts w:ascii="Arial Narrow" w:hAnsi="Arial Narrow"/>
          <w:bCs/>
          <w:color w:val="000000"/>
          <w:sz w:val="22"/>
          <w:szCs w:val="22"/>
          <w:lang w:val="x-none" w:eastAsia="x-none"/>
        </w:rPr>
      </w:pPr>
      <w:r w:rsidRPr="0076626E">
        <w:rPr>
          <w:rFonts w:ascii="Arial Narrow" w:hAnsi="Arial Narrow"/>
          <w:bCs/>
          <w:color w:val="000000"/>
          <w:sz w:val="22"/>
          <w:szCs w:val="22"/>
          <w:lang w:val="x-none" w:eastAsia="x-none"/>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CD493F" w:rsidRPr="0076626E" w:rsidRDefault="00CD493F" w:rsidP="00CD493F">
      <w:pPr>
        <w:jc w:val="both"/>
        <w:rPr>
          <w:rFonts w:ascii="Arial Narrow" w:hAnsi="Arial Narrow" w:cs="TTE1AA8F90t00"/>
          <w:b/>
          <w:color w:val="000000"/>
          <w:sz w:val="22"/>
          <w:szCs w:val="22"/>
        </w:rPr>
      </w:pPr>
    </w:p>
    <w:p w:rsidR="00CD493F" w:rsidRPr="0076626E" w:rsidRDefault="00CD493F" w:rsidP="00CD493F">
      <w:pPr>
        <w:jc w:val="both"/>
        <w:rPr>
          <w:rFonts w:ascii="Arial Narrow" w:hAnsi="Arial Narrow" w:cs="TTE1AA8F90t00"/>
          <w:b/>
          <w:color w:val="000000"/>
          <w:sz w:val="22"/>
          <w:szCs w:val="22"/>
          <w:u w:val="single"/>
        </w:rPr>
      </w:pPr>
      <w:r w:rsidRPr="0076626E">
        <w:rPr>
          <w:rFonts w:ascii="Arial Narrow" w:hAnsi="Arial Narrow" w:cs="TTE1AA8F90t00"/>
          <w:b/>
          <w:color w:val="000000"/>
          <w:sz w:val="22"/>
          <w:szCs w:val="22"/>
          <w:u w:val="single"/>
        </w:rPr>
        <w:t>CLÁUSULA TERCEIRA - DA UTILIZAÇÃO DA ATA DE REGISTRO DE PREÇOS</w:t>
      </w:r>
    </w:p>
    <w:p w:rsidR="00CD493F" w:rsidRPr="0076626E" w:rsidRDefault="00CD493F" w:rsidP="00CD493F">
      <w:pPr>
        <w:jc w:val="both"/>
        <w:rPr>
          <w:rFonts w:ascii="Arial Narrow" w:hAnsi="Arial Narrow" w:cs="TTE1AA8F90t00"/>
          <w:b/>
          <w:color w:val="000000"/>
          <w:sz w:val="22"/>
          <w:szCs w:val="22"/>
        </w:rPr>
      </w:pPr>
    </w:p>
    <w:p w:rsidR="00CD493F" w:rsidRPr="0076626E" w:rsidRDefault="00CD493F" w:rsidP="00CD493F">
      <w:pPr>
        <w:jc w:val="both"/>
        <w:rPr>
          <w:rFonts w:ascii="Arial Narrow" w:hAnsi="Arial Narrow"/>
          <w:bCs/>
          <w:color w:val="000000"/>
          <w:sz w:val="22"/>
          <w:szCs w:val="22"/>
          <w:lang w:val="x-none" w:eastAsia="x-none"/>
        </w:rPr>
      </w:pPr>
      <w:r w:rsidRPr="0076626E">
        <w:rPr>
          <w:rFonts w:ascii="Arial Narrow" w:hAnsi="Arial Narrow"/>
          <w:bCs/>
          <w:color w:val="000000"/>
          <w:sz w:val="22"/>
          <w:szCs w:val="22"/>
          <w:lang w:val="x-none" w:eastAsia="x-none"/>
        </w:rPr>
        <w:t>3.1 - A convocação do proponente pela Prefeitura Municipal de Conchas, será formalizada e conterá o endereço e o prazo máximo em que deverá comparecer para retirar o respectivo pedido, mediante Nota de Empenho.</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CD493F" w:rsidP="00CD493F">
      <w:pPr>
        <w:jc w:val="both"/>
        <w:rPr>
          <w:rFonts w:ascii="Arial Narrow" w:hAnsi="Arial Narrow"/>
          <w:bCs/>
          <w:color w:val="000000"/>
          <w:sz w:val="22"/>
          <w:szCs w:val="22"/>
          <w:lang w:val="x-none" w:eastAsia="x-none"/>
        </w:rPr>
      </w:pPr>
      <w:r w:rsidRPr="0076626E">
        <w:rPr>
          <w:rFonts w:ascii="Arial Narrow" w:hAnsi="Arial Narrow"/>
          <w:bCs/>
          <w:color w:val="000000"/>
          <w:sz w:val="22"/>
          <w:szCs w:val="22"/>
          <w:lang w:val="x-none" w:eastAsia="x-none"/>
        </w:rPr>
        <w:t>3.2 - O preço ofertado pela(s) empresa(s) signatária(s) da presente Ata de Registro de Preços é o especificado acima, de acordo com a respectiva classificação no Pregão.</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CD493F" w:rsidP="00CD493F">
      <w:pPr>
        <w:jc w:val="both"/>
        <w:rPr>
          <w:rFonts w:ascii="Arial Narrow" w:hAnsi="Arial Narrow"/>
          <w:bCs/>
          <w:color w:val="000000"/>
          <w:sz w:val="22"/>
          <w:szCs w:val="22"/>
          <w:lang w:val="x-none" w:eastAsia="x-none"/>
        </w:rPr>
      </w:pPr>
      <w:r w:rsidRPr="0076626E">
        <w:rPr>
          <w:rFonts w:ascii="Arial Narrow" w:hAnsi="Arial Narrow"/>
          <w:bCs/>
          <w:color w:val="000000"/>
          <w:sz w:val="22"/>
          <w:szCs w:val="22"/>
          <w:lang w:val="x-none" w:eastAsia="x-none"/>
        </w:rPr>
        <w:t>3.3 - Em cada disponibilização de maquinário decorrente desta Ata serão observados o preço e as condições constantes do Edital de Pregão, que a precedeu e integra o presente instrumento de compromisso.</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CD493F" w:rsidP="00CD493F">
      <w:pPr>
        <w:jc w:val="both"/>
        <w:rPr>
          <w:rFonts w:ascii="Arial Narrow" w:hAnsi="Arial Narrow"/>
          <w:bCs/>
          <w:color w:val="000000"/>
          <w:sz w:val="22"/>
          <w:szCs w:val="22"/>
          <w:lang w:val="x-none" w:eastAsia="x-none"/>
        </w:rPr>
      </w:pPr>
      <w:r w:rsidRPr="0076626E">
        <w:rPr>
          <w:rFonts w:ascii="Arial Narrow" w:hAnsi="Arial Narrow"/>
          <w:bCs/>
          <w:color w:val="000000"/>
          <w:sz w:val="22"/>
          <w:szCs w:val="22"/>
          <w:lang w:val="x-none" w:eastAsia="x-none"/>
        </w:rPr>
        <w:t>3.4 - A cada locação, o preço unitário a ser pago será o constante da proposta apresentada, no Pregão n</w:t>
      </w:r>
      <w:r w:rsidR="00914050" w:rsidRPr="0076626E">
        <w:rPr>
          <w:rFonts w:ascii="Arial Narrow" w:hAnsi="Arial Narrow"/>
          <w:bCs/>
          <w:color w:val="000000"/>
          <w:sz w:val="22"/>
          <w:szCs w:val="22"/>
          <w:lang w:eastAsia="x-none"/>
        </w:rPr>
        <w:t xml:space="preserve">.º </w:t>
      </w:r>
      <w:r w:rsidR="006C4495" w:rsidRPr="0076626E">
        <w:rPr>
          <w:rFonts w:ascii="Arial Narrow" w:hAnsi="Arial Narrow"/>
          <w:bCs/>
          <w:color w:val="000000"/>
          <w:sz w:val="22"/>
          <w:szCs w:val="22"/>
          <w:lang w:eastAsia="x-none"/>
        </w:rPr>
        <w:t>32</w:t>
      </w:r>
      <w:r w:rsidR="00BD7442" w:rsidRPr="0076626E">
        <w:rPr>
          <w:rFonts w:ascii="Arial Narrow" w:hAnsi="Arial Narrow"/>
          <w:bCs/>
          <w:color w:val="000000"/>
          <w:sz w:val="22"/>
          <w:szCs w:val="22"/>
          <w:lang w:val="x-none" w:eastAsia="x-none"/>
        </w:rPr>
        <w:t>/</w:t>
      </w:r>
      <w:r w:rsidR="00EC3EE5" w:rsidRPr="0076626E">
        <w:rPr>
          <w:rFonts w:ascii="Arial Narrow" w:hAnsi="Arial Narrow"/>
          <w:bCs/>
          <w:color w:val="000000"/>
          <w:sz w:val="22"/>
          <w:szCs w:val="22"/>
          <w:lang w:val="x-none" w:eastAsia="x-none"/>
        </w:rPr>
        <w:t>2018</w:t>
      </w:r>
      <w:r w:rsidRPr="0076626E">
        <w:rPr>
          <w:rFonts w:ascii="Arial Narrow" w:hAnsi="Arial Narrow"/>
          <w:bCs/>
          <w:color w:val="000000"/>
          <w:sz w:val="22"/>
          <w:szCs w:val="22"/>
          <w:lang w:val="x-none" w:eastAsia="x-none"/>
        </w:rPr>
        <w:t>, pela(s) empresa(s) detentora(s) da presente Ata, as quais também a integram.</w:t>
      </w:r>
    </w:p>
    <w:p w:rsidR="00CD493F" w:rsidRPr="0076626E" w:rsidRDefault="00CD493F" w:rsidP="00CD493F">
      <w:pPr>
        <w:jc w:val="both"/>
        <w:rPr>
          <w:rFonts w:ascii="Arial Narrow" w:hAnsi="Arial Narrow"/>
          <w:b/>
          <w:bCs/>
          <w:color w:val="000000"/>
          <w:sz w:val="22"/>
          <w:szCs w:val="22"/>
          <w:lang w:val="x-none" w:eastAsia="x-none"/>
        </w:rPr>
      </w:pPr>
    </w:p>
    <w:p w:rsidR="00CD493F" w:rsidRPr="0076626E" w:rsidRDefault="00CD493F" w:rsidP="00CD493F">
      <w:pPr>
        <w:autoSpaceDE w:val="0"/>
        <w:autoSpaceDN w:val="0"/>
        <w:adjustRightInd w:val="0"/>
        <w:ind w:right="-1"/>
        <w:jc w:val="both"/>
        <w:rPr>
          <w:rFonts w:ascii="Arial Narrow" w:hAnsi="Arial Narrow" w:cs="Arial"/>
          <w:b/>
          <w:color w:val="000000"/>
          <w:sz w:val="22"/>
          <w:szCs w:val="22"/>
          <w:u w:val="single"/>
        </w:rPr>
      </w:pPr>
      <w:r w:rsidRPr="0076626E">
        <w:rPr>
          <w:rFonts w:ascii="Arial Narrow" w:hAnsi="Arial Narrow" w:cs="Arial"/>
          <w:b/>
          <w:color w:val="000000"/>
          <w:sz w:val="22"/>
          <w:szCs w:val="22"/>
          <w:u w:val="single"/>
        </w:rPr>
        <w:t>CLÁUSULA QUARTA</w:t>
      </w:r>
      <w:r w:rsidR="00914050" w:rsidRPr="0076626E">
        <w:rPr>
          <w:rFonts w:ascii="Arial Narrow" w:hAnsi="Arial Narrow" w:cs="Arial"/>
          <w:b/>
          <w:color w:val="000000"/>
          <w:sz w:val="22"/>
          <w:szCs w:val="22"/>
          <w:u w:val="single"/>
        </w:rPr>
        <w:t xml:space="preserve"> - </w:t>
      </w:r>
      <w:r w:rsidRPr="0076626E">
        <w:rPr>
          <w:rFonts w:ascii="Arial Narrow" w:hAnsi="Arial Narrow" w:cs="Arial"/>
          <w:b/>
          <w:color w:val="000000"/>
          <w:sz w:val="22"/>
          <w:szCs w:val="22"/>
          <w:u w:val="single"/>
        </w:rPr>
        <w:t>DAS DESPESAS</w:t>
      </w:r>
    </w:p>
    <w:p w:rsidR="00CD493F" w:rsidRPr="0076626E" w:rsidRDefault="00CD493F" w:rsidP="00CD493F">
      <w:pPr>
        <w:autoSpaceDE w:val="0"/>
        <w:autoSpaceDN w:val="0"/>
        <w:adjustRightInd w:val="0"/>
        <w:ind w:right="-1"/>
        <w:jc w:val="both"/>
        <w:rPr>
          <w:rFonts w:ascii="Arial Narrow" w:hAnsi="Arial Narrow" w:cs="Arial"/>
          <w:color w:val="000000"/>
          <w:sz w:val="22"/>
          <w:szCs w:val="22"/>
        </w:rPr>
      </w:pPr>
    </w:p>
    <w:p w:rsidR="00CD493F" w:rsidRPr="0076626E" w:rsidRDefault="00CD493F" w:rsidP="00CD493F">
      <w:pPr>
        <w:autoSpaceDE w:val="0"/>
        <w:autoSpaceDN w:val="0"/>
        <w:adjustRightInd w:val="0"/>
        <w:ind w:right="-1"/>
        <w:jc w:val="both"/>
        <w:rPr>
          <w:rFonts w:ascii="Arial Narrow" w:hAnsi="Arial Narrow" w:cs="Calibri"/>
          <w:color w:val="000000"/>
          <w:sz w:val="22"/>
          <w:szCs w:val="22"/>
        </w:rPr>
      </w:pPr>
      <w:r w:rsidRPr="0076626E">
        <w:rPr>
          <w:rFonts w:ascii="Arial Narrow" w:hAnsi="Arial Narrow" w:cs="Arial"/>
          <w:color w:val="000000"/>
          <w:sz w:val="22"/>
          <w:szCs w:val="22"/>
        </w:rPr>
        <w:t xml:space="preserve">4.1 - </w:t>
      </w:r>
      <w:r w:rsidRPr="0076626E">
        <w:rPr>
          <w:rFonts w:ascii="Arial Narrow" w:hAnsi="Arial Narrow" w:cs="Calibri"/>
          <w:color w:val="000000"/>
          <w:sz w:val="22"/>
          <w:szCs w:val="22"/>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CD493F" w:rsidRPr="0076626E" w:rsidRDefault="00CD493F" w:rsidP="00CD493F">
      <w:pPr>
        <w:jc w:val="both"/>
        <w:rPr>
          <w:rFonts w:ascii="Arial Narrow" w:hAnsi="Arial Narrow" w:cs="TTE1AA8F90t00"/>
          <w:b/>
          <w:color w:val="000000"/>
          <w:sz w:val="22"/>
          <w:szCs w:val="22"/>
        </w:rPr>
      </w:pPr>
    </w:p>
    <w:p w:rsidR="00CD493F" w:rsidRPr="0076626E" w:rsidRDefault="00CD493F" w:rsidP="00CD493F">
      <w:pPr>
        <w:jc w:val="both"/>
        <w:rPr>
          <w:rFonts w:ascii="Arial Narrow" w:hAnsi="Arial Narrow" w:cs="TTE1AA8F90t00"/>
          <w:b/>
          <w:color w:val="000000"/>
          <w:sz w:val="22"/>
          <w:szCs w:val="22"/>
          <w:u w:val="single"/>
        </w:rPr>
      </w:pPr>
      <w:r w:rsidRPr="0076626E">
        <w:rPr>
          <w:rFonts w:ascii="Arial Narrow" w:hAnsi="Arial Narrow" w:cs="TTE1AA8F90t00"/>
          <w:b/>
          <w:color w:val="000000"/>
          <w:sz w:val="22"/>
          <w:szCs w:val="22"/>
          <w:u w:val="single"/>
        </w:rPr>
        <w:t>CLÁUSULA QUINTA - DOS PRAZOS E DAS CONDIÇÕES DE EXECUÇÃO DO OBJETO DA LICITAÇÃO</w:t>
      </w:r>
    </w:p>
    <w:p w:rsidR="00CD493F" w:rsidRPr="0076626E" w:rsidRDefault="00CD493F" w:rsidP="00CD493F">
      <w:pPr>
        <w:jc w:val="both"/>
        <w:rPr>
          <w:rFonts w:ascii="Arial Narrow" w:hAnsi="Arial Narrow" w:cs="TTE1AA8F90t00"/>
          <w:color w:val="000000"/>
          <w:sz w:val="22"/>
          <w:szCs w:val="22"/>
        </w:rPr>
      </w:pPr>
    </w:p>
    <w:p w:rsidR="00CD493F" w:rsidRPr="0076626E" w:rsidRDefault="00CD493F" w:rsidP="00CD493F">
      <w:pPr>
        <w:jc w:val="both"/>
        <w:rPr>
          <w:rFonts w:ascii="Arial Narrow" w:hAnsi="Arial Narrow" w:cs="TTE1AA8F90t00"/>
          <w:color w:val="000000"/>
          <w:sz w:val="22"/>
          <w:szCs w:val="22"/>
        </w:rPr>
      </w:pPr>
      <w:r w:rsidRPr="0076626E">
        <w:rPr>
          <w:rFonts w:ascii="Arial Narrow" w:hAnsi="Arial Narrow" w:cs="TTE1AA8F90t00"/>
          <w:color w:val="000000"/>
          <w:sz w:val="22"/>
          <w:szCs w:val="22"/>
        </w:rPr>
        <w:t>5.1</w:t>
      </w:r>
      <w:r w:rsidR="00914050" w:rsidRPr="0076626E">
        <w:rPr>
          <w:rFonts w:ascii="Arial Narrow" w:hAnsi="Arial Narrow" w:cs="TTE1AA8F90t00"/>
          <w:color w:val="000000"/>
          <w:sz w:val="22"/>
          <w:szCs w:val="22"/>
        </w:rPr>
        <w:t xml:space="preserve"> </w:t>
      </w:r>
      <w:r w:rsidR="0043398C" w:rsidRPr="0076626E">
        <w:rPr>
          <w:rFonts w:ascii="Arial Narrow" w:hAnsi="Arial Narrow" w:cs="TTE1AA8F90t00"/>
          <w:color w:val="000000"/>
          <w:sz w:val="22"/>
          <w:szCs w:val="22"/>
        </w:rPr>
        <w:t>–</w:t>
      </w:r>
      <w:r w:rsidR="00914050" w:rsidRPr="0076626E">
        <w:rPr>
          <w:rFonts w:ascii="Arial Narrow" w:hAnsi="Arial Narrow" w:cs="TTE1AA8F90t00"/>
          <w:color w:val="000000"/>
          <w:sz w:val="22"/>
          <w:szCs w:val="22"/>
        </w:rPr>
        <w:t xml:space="preserve"> </w:t>
      </w:r>
      <w:r w:rsidR="0043398C" w:rsidRPr="0076626E">
        <w:rPr>
          <w:rFonts w:ascii="Arial Narrow" w:hAnsi="Arial Narrow" w:cs="TTE1AA8F90t00"/>
          <w:color w:val="000000"/>
          <w:sz w:val="22"/>
          <w:szCs w:val="22"/>
        </w:rPr>
        <w:t xml:space="preserve">Os veículos </w:t>
      </w:r>
      <w:r w:rsidRPr="0076626E">
        <w:rPr>
          <w:rFonts w:ascii="Arial Narrow" w:hAnsi="Arial Narrow" w:cs="TTE1AA8F90t00"/>
          <w:color w:val="000000"/>
          <w:sz w:val="22"/>
          <w:szCs w:val="22"/>
        </w:rPr>
        <w:t>necessário</w:t>
      </w:r>
      <w:r w:rsidR="0043398C" w:rsidRPr="0076626E">
        <w:rPr>
          <w:rFonts w:ascii="Arial Narrow" w:hAnsi="Arial Narrow" w:cs="TTE1AA8F90t00"/>
          <w:color w:val="000000"/>
          <w:sz w:val="22"/>
          <w:szCs w:val="22"/>
        </w:rPr>
        <w:t>s</w:t>
      </w:r>
      <w:r w:rsidRPr="0076626E">
        <w:rPr>
          <w:rFonts w:ascii="Arial Narrow" w:hAnsi="Arial Narrow" w:cs="TTE1AA8F90t00"/>
          <w:color w:val="000000"/>
          <w:sz w:val="22"/>
          <w:szCs w:val="22"/>
        </w:rPr>
        <w:t xml:space="preserve"> à execução dos serviços dever</w:t>
      </w:r>
      <w:r w:rsidR="0043398C" w:rsidRPr="0076626E">
        <w:rPr>
          <w:rFonts w:ascii="Arial Narrow" w:hAnsi="Arial Narrow" w:cs="TTE1AA8F90t00"/>
          <w:color w:val="000000"/>
          <w:sz w:val="22"/>
          <w:szCs w:val="22"/>
        </w:rPr>
        <w:t>ão</w:t>
      </w:r>
      <w:r w:rsidRPr="0076626E">
        <w:rPr>
          <w:rFonts w:ascii="Arial Narrow" w:hAnsi="Arial Narrow" w:cs="TTE1AA8F90t00"/>
          <w:color w:val="000000"/>
          <w:sz w:val="22"/>
          <w:szCs w:val="22"/>
        </w:rPr>
        <w:t xml:space="preserve"> ser disponibilizado</w:t>
      </w:r>
      <w:r w:rsidR="0043398C" w:rsidRPr="0076626E">
        <w:rPr>
          <w:rFonts w:ascii="Arial Narrow" w:hAnsi="Arial Narrow" w:cs="TTE1AA8F90t00"/>
          <w:color w:val="000000"/>
          <w:sz w:val="22"/>
          <w:szCs w:val="22"/>
        </w:rPr>
        <w:t>s</w:t>
      </w:r>
      <w:r w:rsidRPr="0076626E">
        <w:rPr>
          <w:rFonts w:ascii="Arial Narrow" w:hAnsi="Arial Narrow" w:cs="TTE1AA8F90t00"/>
          <w:color w:val="000000"/>
          <w:sz w:val="22"/>
          <w:szCs w:val="22"/>
        </w:rPr>
        <w:t xml:space="preserve"> pela empresa detentora da ata de registro de preços, em </w:t>
      </w:r>
      <w:r w:rsidRPr="0076626E">
        <w:rPr>
          <w:rFonts w:ascii="Arial Narrow" w:hAnsi="Arial Narrow" w:cs="TTE1AA8F90t00"/>
          <w:b/>
          <w:color w:val="000000"/>
          <w:sz w:val="22"/>
          <w:szCs w:val="22"/>
          <w:u w:val="single"/>
        </w:rPr>
        <w:t>até 03 dias (úteis)</w:t>
      </w:r>
      <w:r w:rsidRPr="0076626E">
        <w:rPr>
          <w:rFonts w:ascii="Arial Narrow" w:hAnsi="Arial Narrow" w:cs="TTE1AA8F90t00"/>
          <w:color w:val="000000"/>
          <w:sz w:val="22"/>
          <w:szCs w:val="22"/>
        </w:rPr>
        <w:t xml:space="preserve"> após o recebimento da respectiva ordem de serviço emitida pelo setor competente da Prefeitura, nas quantidades, prazo e condições também nela estabelecidas, conforme estimativa prevista no Anexo I do Edital do Pregão Presencial n</w:t>
      </w:r>
      <w:r w:rsidR="00914050" w:rsidRPr="0076626E">
        <w:rPr>
          <w:rFonts w:ascii="Arial Narrow" w:hAnsi="Arial Narrow" w:cs="TTE1AA8F90t00"/>
          <w:color w:val="000000"/>
          <w:sz w:val="22"/>
          <w:szCs w:val="22"/>
        </w:rPr>
        <w:t>.º</w:t>
      </w:r>
      <w:r w:rsidR="00CC76DB" w:rsidRPr="0076626E">
        <w:rPr>
          <w:rFonts w:ascii="Arial Narrow" w:hAnsi="Arial Narrow" w:cs="TTE1AA8F90t00"/>
          <w:color w:val="000000"/>
          <w:sz w:val="22"/>
          <w:szCs w:val="22"/>
        </w:rPr>
        <w:t xml:space="preserve"> </w:t>
      </w:r>
      <w:r w:rsidR="006C4495" w:rsidRPr="0076626E">
        <w:rPr>
          <w:rFonts w:ascii="Arial Narrow" w:hAnsi="Arial Narrow" w:cs="TTE1AA8F90t00"/>
          <w:color w:val="000000"/>
          <w:sz w:val="22"/>
          <w:szCs w:val="22"/>
        </w:rPr>
        <w:t>32</w:t>
      </w:r>
      <w:r w:rsidR="00BD7442" w:rsidRPr="0076626E">
        <w:rPr>
          <w:rFonts w:ascii="Arial Narrow" w:hAnsi="Arial Narrow" w:cs="TTE1AA8F90t00"/>
          <w:color w:val="000000"/>
          <w:sz w:val="22"/>
          <w:szCs w:val="22"/>
        </w:rPr>
        <w:t>/</w:t>
      </w:r>
      <w:r w:rsidR="00EC3EE5" w:rsidRPr="0076626E">
        <w:rPr>
          <w:rFonts w:ascii="Arial Narrow" w:hAnsi="Arial Narrow" w:cs="TTE1AA8F90t00"/>
          <w:color w:val="000000"/>
          <w:sz w:val="22"/>
          <w:szCs w:val="22"/>
        </w:rPr>
        <w:t>2018</w:t>
      </w:r>
      <w:r w:rsidRPr="0076626E">
        <w:rPr>
          <w:rFonts w:ascii="Arial Narrow" w:hAnsi="Arial Narrow" w:cs="TTE1AA8F90t00"/>
          <w:color w:val="FF0000"/>
          <w:sz w:val="22"/>
          <w:szCs w:val="22"/>
        </w:rPr>
        <w:t>.</w:t>
      </w:r>
    </w:p>
    <w:p w:rsidR="00CD493F" w:rsidRPr="0076626E" w:rsidRDefault="00CD493F" w:rsidP="00CD493F">
      <w:pPr>
        <w:jc w:val="both"/>
        <w:rPr>
          <w:rFonts w:ascii="Arial Narrow" w:hAnsi="Arial Narrow" w:cs="TTE1AA8F90t00"/>
          <w:color w:val="000000"/>
          <w:sz w:val="22"/>
          <w:szCs w:val="22"/>
        </w:rPr>
      </w:pPr>
    </w:p>
    <w:p w:rsidR="00CD493F" w:rsidRPr="0076626E" w:rsidRDefault="00CD493F" w:rsidP="00CD493F">
      <w:pPr>
        <w:jc w:val="both"/>
        <w:rPr>
          <w:rFonts w:ascii="Arial Narrow" w:hAnsi="Arial Narrow" w:cs="TTE1AA8F90t00"/>
          <w:color w:val="000000"/>
          <w:sz w:val="22"/>
          <w:szCs w:val="22"/>
        </w:rPr>
      </w:pPr>
      <w:r w:rsidRPr="0076626E">
        <w:rPr>
          <w:rFonts w:ascii="Arial Narrow" w:hAnsi="Arial Narrow" w:cs="TTE1AA8F90t00"/>
          <w:color w:val="000000"/>
          <w:sz w:val="22"/>
          <w:szCs w:val="22"/>
        </w:rPr>
        <w:t>5.2 - A disponibilização do maquinário objeto desta licitação deverá ser efetuada nos locais indicados na requisição, correndo por conta da Detentora da Ata todas as despesas decorrentes de combustíveis, seguros, encargos trabalhistas e previdenciários decorrentes da execução do objeto do edital.</w:t>
      </w:r>
    </w:p>
    <w:p w:rsidR="00CD493F" w:rsidRPr="0076626E" w:rsidRDefault="00CD493F" w:rsidP="00CD493F">
      <w:pPr>
        <w:tabs>
          <w:tab w:val="left" w:pos="849"/>
        </w:tabs>
        <w:jc w:val="both"/>
        <w:outlineLvl w:val="3"/>
        <w:rPr>
          <w:rFonts w:ascii="Arial Narrow" w:hAnsi="Arial Narrow" w:cs="TTE1AA8F90t00"/>
          <w:b/>
          <w:sz w:val="22"/>
          <w:szCs w:val="22"/>
        </w:rPr>
      </w:pPr>
    </w:p>
    <w:p w:rsidR="00CD493F" w:rsidRPr="0076626E" w:rsidRDefault="00CD493F" w:rsidP="00CD493F">
      <w:pPr>
        <w:ind w:right="-1"/>
        <w:jc w:val="both"/>
        <w:rPr>
          <w:rFonts w:ascii="Arial Narrow" w:hAnsi="Arial Narrow" w:cs="Calibri"/>
          <w:sz w:val="22"/>
          <w:szCs w:val="22"/>
        </w:rPr>
      </w:pPr>
      <w:r w:rsidRPr="0076626E">
        <w:rPr>
          <w:rFonts w:ascii="Arial Narrow" w:hAnsi="Arial Narrow" w:cs="Calibri"/>
          <w:sz w:val="22"/>
          <w:szCs w:val="22"/>
        </w:rPr>
        <w:t>5.3 - A execução dos objetos previstos para o presente certame será</w:t>
      </w:r>
      <w:r w:rsidRPr="0076626E">
        <w:rPr>
          <w:rFonts w:ascii="Arial Narrow" w:hAnsi="Arial Narrow" w:cs="Calibri"/>
          <w:b/>
          <w:sz w:val="22"/>
          <w:szCs w:val="22"/>
        </w:rPr>
        <w:t xml:space="preserve"> parcelada</w:t>
      </w:r>
      <w:r w:rsidRPr="0076626E">
        <w:rPr>
          <w:rFonts w:ascii="Arial Narrow" w:hAnsi="Arial Narrow" w:cs="Calibri"/>
          <w:sz w:val="22"/>
          <w:szCs w:val="22"/>
        </w:rPr>
        <w:t xml:space="preserve">, conforme as necessidades da </w:t>
      </w:r>
      <w:r w:rsidRPr="0076626E">
        <w:rPr>
          <w:rFonts w:ascii="Arial Narrow" w:hAnsi="Arial Narrow" w:cs="Calibri"/>
          <w:b/>
          <w:sz w:val="22"/>
          <w:szCs w:val="22"/>
        </w:rPr>
        <w:t>CONTRATANTE</w:t>
      </w:r>
      <w:r w:rsidRPr="0076626E">
        <w:rPr>
          <w:rFonts w:ascii="Arial Narrow" w:hAnsi="Arial Narrow" w:cs="Calibri"/>
          <w:sz w:val="22"/>
          <w:szCs w:val="22"/>
        </w:rPr>
        <w:t>.</w:t>
      </w:r>
    </w:p>
    <w:p w:rsidR="00CD493F" w:rsidRPr="0076626E" w:rsidRDefault="00CD493F" w:rsidP="00CD493F">
      <w:pPr>
        <w:ind w:right="-1"/>
        <w:jc w:val="both"/>
        <w:rPr>
          <w:rFonts w:ascii="Arial Narrow" w:hAnsi="Arial Narrow" w:cs="Calibri"/>
          <w:color w:val="FF0000"/>
          <w:sz w:val="22"/>
          <w:szCs w:val="22"/>
        </w:rPr>
      </w:pPr>
    </w:p>
    <w:p w:rsidR="00CD493F" w:rsidRPr="0076626E" w:rsidRDefault="00CD493F" w:rsidP="00CD493F">
      <w:pPr>
        <w:tabs>
          <w:tab w:val="left" w:pos="-1440"/>
        </w:tabs>
        <w:jc w:val="both"/>
        <w:rPr>
          <w:rFonts w:ascii="Arial Narrow" w:hAnsi="Arial Narrow" w:cs="Calibri"/>
          <w:b/>
          <w:bCs/>
          <w:sz w:val="22"/>
          <w:szCs w:val="22"/>
        </w:rPr>
      </w:pPr>
      <w:r w:rsidRPr="0076626E">
        <w:rPr>
          <w:rFonts w:ascii="Arial Narrow" w:hAnsi="Arial Narrow" w:cs="Calibri"/>
          <w:sz w:val="22"/>
          <w:szCs w:val="22"/>
        </w:rPr>
        <w:t>5.3.1 - Na hipótese de o serviço apresentar irregularidade não sanada, será reduzido a termo o fato e encaminhado à autoridade competente para procedimentos inerentes à aplicação das penalidades.</w:t>
      </w:r>
    </w:p>
    <w:p w:rsidR="00CD493F" w:rsidRPr="0076626E" w:rsidRDefault="00CD493F" w:rsidP="00CD493F">
      <w:pPr>
        <w:tabs>
          <w:tab w:val="left" w:pos="3261"/>
        </w:tabs>
        <w:jc w:val="both"/>
        <w:rPr>
          <w:rFonts w:ascii="Arial Narrow" w:hAnsi="Arial Narrow" w:cs="Calibri"/>
          <w:sz w:val="22"/>
          <w:szCs w:val="22"/>
        </w:rPr>
      </w:pPr>
    </w:p>
    <w:p w:rsidR="00CD493F" w:rsidRPr="0076626E" w:rsidRDefault="00CD493F" w:rsidP="00CD493F">
      <w:pPr>
        <w:tabs>
          <w:tab w:val="left" w:pos="0"/>
          <w:tab w:val="left" w:pos="9356"/>
        </w:tabs>
        <w:jc w:val="both"/>
        <w:rPr>
          <w:rFonts w:ascii="Arial Narrow" w:hAnsi="Arial Narrow" w:cs="Calibri"/>
          <w:sz w:val="22"/>
          <w:szCs w:val="22"/>
        </w:rPr>
      </w:pPr>
      <w:r w:rsidRPr="0076626E">
        <w:rPr>
          <w:rFonts w:ascii="Arial Narrow" w:hAnsi="Arial Narrow" w:cs="Calibri"/>
          <w:sz w:val="22"/>
          <w:szCs w:val="22"/>
        </w:rPr>
        <w:t>5.4</w:t>
      </w:r>
      <w:r w:rsidR="00914050" w:rsidRPr="0076626E">
        <w:rPr>
          <w:rFonts w:ascii="Arial Narrow" w:hAnsi="Arial Narrow" w:cs="Calibri"/>
          <w:sz w:val="22"/>
          <w:szCs w:val="22"/>
        </w:rPr>
        <w:t xml:space="preserve"> - </w:t>
      </w:r>
      <w:r w:rsidRPr="0076626E">
        <w:rPr>
          <w:rFonts w:ascii="Arial Narrow" w:hAnsi="Arial Narrow" w:cs="Calibri"/>
          <w:sz w:val="22"/>
          <w:szCs w:val="22"/>
        </w:rPr>
        <w:t>Constatadas irregularidades na forma de execução do objeto contratual, a Prefeitura poderá:</w:t>
      </w:r>
    </w:p>
    <w:p w:rsidR="00CD493F" w:rsidRPr="0076626E" w:rsidRDefault="00CD493F" w:rsidP="00CD493F">
      <w:pPr>
        <w:tabs>
          <w:tab w:val="left" w:pos="0"/>
          <w:tab w:val="left" w:pos="9356"/>
        </w:tabs>
        <w:jc w:val="both"/>
        <w:rPr>
          <w:rFonts w:ascii="Arial Narrow" w:hAnsi="Arial Narrow" w:cs="Calibri"/>
          <w:sz w:val="22"/>
          <w:szCs w:val="22"/>
        </w:rPr>
      </w:pPr>
      <w:r w:rsidRPr="0076626E">
        <w:rPr>
          <w:rFonts w:ascii="Arial Narrow" w:hAnsi="Arial Narrow" w:cs="Calibri"/>
          <w:sz w:val="22"/>
          <w:szCs w:val="22"/>
        </w:rPr>
        <w:t>a) se disser respeito à especificação, rejeitá-lo no todo ou em parte, determinando sua retificação ou rescindindo a contratação, sem prejuízo das penalidades cabíveis;</w:t>
      </w:r>
    </w:p>
    <w:p w:rsidR="00CD493F" w:rsidRPr="0076626E" w:rsidRDefault="00CD493F" w:rsidP="00CD493F">
      <w:pPr>
        <w:tabs>
          <w:tab w:val="left" w:pos="0"/>
          <w:tab w:val="left" w:pos="9356"/>
        </w:tabs>
        <w:jc w:val="both"/>
        <w:rPr>
          <w:rFonts w:ascii="Arial Narrow" w:hAnsi="Arial Narrow" w:cs="Calibri"/>
          <w:sz w:val="22"/>
          <w:szCs w:val="22"/>
        </w:rPr>
      </w:pPr>
      <w:r w:rsidRPr="0076626E">
        <w:rPr>
          <w:rFonts w:ascii="Arial Narrow" w:hAnsi="Arial Narrow" w:cs="Calibri"/>
          <w:sz w:val="22"/>
          <w:szCs w:val="22"/>
        </w:rPr>
        <w:t xml:space="preserve">b) se disser respeito à diferença entre os serviços solicitados e os efetivamente executados ou de quantidades de equipamentos disponibilizados para a execução dos mesmos, determinar sua substituição e/ou adequação ou rescindir a contratação, sem prejuízo das penalidades cabíveis; </w:t>
      </w:r>
    </w:p>
    <w:p w:rsidR="00CD493F" w:rsidRPr="0076626E" w:rsidRDefault="00CD493F" w:rsidP="00CD493F">
      <w:pPr>
        <w:tabs>
          <w:tab w:val="left" w:pos="0"/>
          <w:tab w:val="left" w:pos="9356"/>
        </w:tabs>
        <w:jc w:val="both"/>
        <w:rPr>
          <w:rFonts w:ascii="Arial Narrow" w:hAnsi="Arial Narrow" w:cs="Calibri"/>
          <w:sz w:val="22"/>
          <w:szCs w:val="22"/>
        </w:rPr>
      </w:pPr>
      <w:r w:rsidRPr="0076626E">
        <w:rPr>
          <w:rFonts w:ascii="Arial Narrow" w:hAnsi="Arial Narrow" w:cs="Calibri"/>
          <w:sz w:val="22"/>
          <w:szCs w:val="22"/>
        </w:rPr>
        <w:lastRenderedPageBreak/>
        <w:t>b.1) na hipótese de substituição e/ou adequação, a Detentora da Ata deverá fazê-la em conformidade com a indicação do Contratante, no prazo máximo de 03 (três) dias úteis, contados da notificação por escrito, mantido o preço inicialmente contratado.</w:t>
      </w:r>
    </w:p>
    <w:p w:rsidR="00CD493F" w:rsidRPr="0076626E" w:rsidRDefault="00CD493F" w:rsidP="00CD493F">
      <w:pPr>
        <w:tabs>
          <w:tab w:val="left" w:pos="0"/>
          <w:tab w:val="left" w:pos="9356"/>
        </w:tabs>
        <w:jc w:val="both"/>
        <w:rPr>
          <w:rFonts w:ascii="Arial Narrow" w:hAnsi="Arial Narrow" w:cs="Calibri"/>
          <w:sz w:val="22"/>
          <w:szCs w:val="22"/>
        </w:rPr>
      </w:pPr>
      <w:r w:rsidRPr="0076626E">
        <w:rPr>
          <w:rFonts w:ascii="Arial Narrow" w:hAnsi="Arial Narrow" w:cs="Calibri"/>
          <w:sz w:val="22"/>
          <w:szCs w:val="22"/>
        </w:rPr>
        <w:t>c) aplicação das penalidades da Cláusula Décima Terceira desta Ata.</w:t>
      </w:r>
    </w:p>
    <w:p w:rsidR="00CD493F" w:rsidRPr="0076626E" w:rsidRDefault="00CD493F" w:rsidP="00CD493F">
      <w:pPr>
        <w:jc w:val="both"/>
        <w:rPr>
          <w:rFonts w:ascii="Arial Narrow" w:hAnsi="Arial Narrow" w:cs="TTE1AA8F90t00"/>
          <w:sz w:val="22"/>
          <w:szCs w:val="22"/>
        </w:rPr>
      </w:pPr>
    </w:p>
    <w:p w:rsidR="00CD493F" w:rsidRPr="0076626E" w:rsidRDefault="00CD493F" w:rsidP="00CD493F">
      <w:pPr>
        <w:tabs>
          <w:tab w:val="left" w:pos="3261"/>
        </w:tabs>
        <w:ind w:right="-1"/>
        <w:jc w:val="both"/>
        <w:rPr>
          <w:rFonts w:ascii="Arial Narrow" w:hAnsi="Arial Narrow" w:cs="Calibri"/>
          <w:sz w:val="22"/>
          <w:szCs w:val="22"/>
        </w:rPr>
      </w:pPr>
      <w:r w:rsidRPr="0076626E">
        <w:rPr>
          <w:rFonts w:ascii="Arial Narrow" w:hAnsi="Arial Narrow" w:cs="Calibri"/>
          <w:sz w:val="22"/>
          <w:szCs w:val="22"/>
        </w:rPr>
        <w:t>5.5 - A execução da Ata será acompanhada, conforme o caso, nos termos do art. 67 e 73 da Lei Federal n</w:t>
      </w:r>
      <w:r w:rsidR="00914050" w:rsidRPr="0076626E">
        <w:rPr>
          <w:rFonts w:ascii="Arial Narrow" w:hAnsi="Arial Narrow" w:cs="Calibri"/>
          <w:sz w:val="22"/>
          <w:szCs w:val="22"/>
        </w:rPr>
        <w:t xml:space="preserve">.º </w:t>
      </w:r>
      <w:r w:rsidRPr="0076626E">
        <w:rPr>
          <w:rFonts w:ascii="Arial Narrow" w:hAnsi="Arial Narrow" w:cs="Calibri"/>
          <w:sz w:val="22"/>
          <w:szCs w:val="22"/>
        </w:rPr>
        <w:t>8.666/93.</w:t>
      </w:r>
    </w:p>
    <w:p w:rsidR="00CD493F" w:rsidRPr="0076626E" w:rsidRDefault="00CD493F" w:rsidP="00CD493F">
      <w:pPr>
        <w:tabs>
          <w:tab w:val="left" w:pos="3261"/>
        </w:tabs>
        <w:ind w:right="-1"/>
        <w:jc w:val="both"/>
        <w:rPr>
          <w:rFonts w:ascii="Arial Narrow" w:hAnsi="Arial Narrow" w:cs="Calibri"/>
          <w:sz w:val="22"/>
          <w:szCs w:val="22"/>
        </w:rPr>
      </w:pPr>
    </w:p>
    <w:p w:rsidR="00CD493F" w:rsidRPr="0076626E" w:rsidRDefault="00CD493F" w:rsidP="00CD493F">
      <w:pPr>
        <w:tabs>
          <w:tab w:val="left" w:pos="3261"/>
        </w:tabs>
        <w:ind w:right="-1"/>
        <w:jc w:val="both"/>
        <w:rPr>
          <w:rFonts w:ascii="Arial Narrow" w:hAnsi="Arial Narrow" w:cs="Calibri"/>
          <w:sz w:val="22"/>
          <w:szCs w:val="22"/>
        </w:rPr>
      </w:pPr>
      <w:r w:rsidRPr="0076626E">
        <w:rPr>
          <w:rFonts w:ascii="Arial Narrow" w:hAnsi="Arial Narrow" w:cs="Calibri"/>
          <w:sz w:val="22"/>
          <w:szCs w:val="22"/>
        </w:rPr>
        <w:t>5.6 - A Administração rejeitará o objeto fornecido em desacordo com a Ata (art. 76 da lei Federal n</w:t>
      </w:r>
      <w:r w:rsidR="00914050" w:rsidRPr="0076626E">
        <w:rPr>
          <w:rFonts w:ascii="Arial Narrow" w:hAnsi="Arial Narrow" w:cs="Calibri"/>
          <w:sz w:val="22"/>
          <w:szCs w:val="22"/>
        </w:rPr>
        <w:t xml:space="preserve">.º </w:t>
      </w:r>
      <w:r w:rsidRPr="0076626E">
        <w:rPr>
          <w:rFonts w:ascii="Arial Narrow" w:hAnsi="Arial Narrow" w:cs="Calibri"/>
          <w:sz w:val="22"/>
          <w:szCs w:val="22"/>
        </w:rPr>
        <w:t>8.666/93).</w:t>
      </w:r>
    </w:p>
    <w:p w:rsidR="00CD493F" w:rsidRPr="0076626E" w:rsidRDefault="00CD493F" w:rsidP="00CD493F">
      <w:pPr>
        <w:rPr>
          <w:rFonts w:ascii="Arial Narrow" w:hAnsi="Arial Narrow" w:cs="TTE1AA8F90t00"/>
          <w:color w:val="000000"/>
          <w:sz w:val="22"/>
          <w:szCs w:val="22"/>
        </w:rPr>
      </w:pPr>
    </w:p>
    <w:p w:rsidR="00CD493F" w:rsidRPr="0076626E" w:rsidRDefault="00CD493F" w:rsidP="00CD493F">
      <w:pPr>
        <w:ind w:right="-1"/>
        <w:rPr>
          <w:rFonts w:ascii="Arial Narrow" w:hAnsi="Arial Narrow" w:cs="Calibri"/>
          <w:b/>
          <w:sz w:val="22"/>
          <w:szCs w:val="22"/>
          <w:u w:val="single"/>
        </w:rPr>
      </w:pPr>
      <w:r w:rsidRPr="0076626E">
        <w:rPr>
          <w:rFonts w:ascii="Arial Narrow" w:hAnsi="Arial Narrow" w:cs="TTE1AA8F90t00"/>
          <w:b/>
          <w:sz w:val="22"/>
          <w:szCs w:val="22"/>
          <w:u w:val="single"/>
        </w:rPr>
        <w:t>CLÁUSULA SEXTA</w:t>
      </w:r>
      <w:r w:rsidR="00914050" w:rsidRPr="0076626E">
        <w:rPr>
          <w:rFonts w:ascii="Arial Narrow" w:hAnsi="Arial Narrow" w:cs="TTE1AA8F90t00"/>
          <w:b/>
          <w:sz w:val="22"/>
          <w:szCs w:val="22"/>
          <w:u w:val="single"/>
        </w:rPr>
        <w:t xml:space="preserve"> - </w:t>
      </w:r>
      <w:r w:rsidRPr="0076626E">
        <w:rPr>
          <w:rFonts w:ascii="Arial Narrow" w:hAnsi="Arial Narrow" w:cs="Calibri"/>
          <w:b/>
          <w:sz w:val="22"/>
          <w:szCs w:val="22"/>
          <w:u w:val="single"/>
        </w:rPr>
        <w:t>DAS OBRIGAÇÕES DAS PARTES</w:t>
      </w:r>
    </w:p>
    <w:p w:rsidR="00CD493F" w:rsidRPr="0076626E" w:rsidRDefault="00CD493F" w:rsidP="00CD493F">
      <w:pPr>
        <w:ind w:right="-1"/>
        <w:rPr>
          <w:rFonts w:ascii="Arial Narrow" w:hAnsi="Arial Narrow" w:cs="Calibri"/>
          <w:sz w:val="22"/>
          <w:szCs w:val="22"/>
        </w:rPr>
      </w:pPr>
    </w:p>
    <w:p w:rsidR="00CD493F" w:rsidRPr="0076626E" w:rsidRDefault="00CD493F" w:rsidP="00CD493F">
      <w:pPr>
        <w:ind w:right="-1"/>
        <w:rPr>
          <w:rFonts w:ascii="Arial Narrow" w:hAnsi="Arial Narrow" w:cs="Calibri"/>
          <w:sz w:val="22"/>
          <w:szCs w:val="22"/>
        </w:rPr>
      </w:pPr>
      <w:r w:rsidRPr="0076626E">
        <w:rPr>
          <w:rFonts w:ascii="Arial Narrow" w:hAnsi="Arial Narrow" w:cs="Calibri"/>
          <w:sz w:val="22"/>
          <w:szCs w:val="22"/>
        </w:rPr>
        <w:t xml:space="preserve">6.1 - São obrigações da Detentora da Ata de Registro de Preços: </w:t>
      </w:r>
    </w:p>
    <w:p w:rsidR="00CD493F" w:rsidRPr="0076626E" w:rsidRDefault="00CD493F" w:rsidP="00CD493F">
      <w:pPr>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 xml:space="preserve">a) Prestar os serviços, de acordo com as exigências do Edital e seu Anexo I; </w:t>
      </w:r>
    </w:p>
    <w:p w:rsidR="00CD493F" w:rsidRPr="0076626E" w:rsidRDefault="00CD493F" w:rsidP="00CD493F">
      <w:pPr>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 xml:space="preserve">b) Obedecer aos prazos para disponibilização do maquinário estipulados e cumprir todas as exigências do edital e Ata; </w:t>
      </w:r>
    </w:p>
    <w:p w:rsidR="00CD493F" w:rsidRPr="0076626E" w:rsidRDefault="00CD493F" w:rsidP="00CD493F">
      <w:pPr>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c) Manter, durante a execução da Ata de registro de preços, as mesmas condições de habilitação;</w:t>
      </w:r>
    </w:p>
    <w:p w:rsidR="00CD493F" w:rsidRPr="0076626E" w:rsidRDefault="00CD493F" w:rsidP="00CD493F">
      <w:pPr>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 xml:space="preserve">d) Arcar com todos os custos de </w:t>
      </w:r>
      <w:proofErr w:type="spellStart"/>
      <w:r w:rsidRPr="0076626E">
        <w:rPr>
          <w:rFonts w:ascii="Arial Narrow" w:hAnsi="Arial Narrow" w:cs="Calibri"/>
          <w:bCs/>
          <w:sz w:val="22"/>
          <w:szCs w:val="22"/>
          <w:lang w:val="x-none" w:eastAsia="x-none"/>
        </w:rPr>
        <w:t>reexecução</w:t>
      </w:r>
      <w:proofErr w:type="spellEnd"/>
      <w:r w:rsidRPr="0076626E">
        <w:rPr>
          <w:rFonts w:ascii="Arial Narrow" w:hAnsi="Arial Narrow" w:cs="Calibri"/>
          <w:bCs/>
          <w:sz w:val="22"/>
          <w:szCs w:val="22"/>
          <w:lang w:val="x-none" w:eastAsia="x-none"/>
        </w:rPr>
        <w:t xml:space="preserve"> nos casos em que não atenderem as condições do Edital;</w:t>
      </w:r>
    </w:p>
    <w:p w:rsidR="00CD493F" w:rsidRPr="0076626E" w:rsidRDefault="00CD493F" w:rsidP="00CD493F">
      <w:pPr>
        <w:tabs>
          <w:tab w:val="left" w:pos="284"/>
        </w:tabs>
        <w:jc w:val="both"/>
        <w:rPr>
          <w:rFonts w:ascii="Arial Narrow" w:hAnsi="Arial Narrow" w:cs="Calibri"/>
          <w:sz w:val="22"/>
          <w:szCs w:val="22"/>
        </w:rPr>
      </w:pPr>
      <w:r w:rsidRPr="0076626E">
        <w:rPr>
          <w:rFonts w:ascii="Arial Narrow" w:hAnsi="Arial Narrow" w:cs="Calibri"/>
          <w:sz w:val="22"/>
          <w:szCs w:val="22"/>
        </w:rPr>
        <w:t>e) Pagar todos os tributos que incidam ou venham incidir, direta ou indiretamente, sobre os serviços prestados;</w:t>
      </w:r>
    </w:p>
    <w:p w:rsidR="00CD493F" w:rsidRPr="0076626E" w:rsidRDefault="00CD493F" w:rsidP="00CD493F">
      <w:pPr>
        <w:tabs>
          <w:tab w:val="left" w:pos="284"/>
        </w:tabs>
        <w:jc w:val="both"/>
        <w:rPr>
          <w:rFonts w:ascii="Arial Narrow" w:hAnsi="Arial Narrow" w:cs="Calibri"/>
          <w:sz w:val="22"/>
          <w:szCs w:val="22"/>
        </w:rPr>
      </w:pPr>
      <w:r w:rsidRPr="0076626E">
        <w:rPr>
          <w:rFonts w:ascii="Arial Narrow" w:hAnsi="Arial Narrow" w:cs="Calibri"/>
          <w:sz w:val="22"/>
          <w:szCs w:val="22"/>
        </w:rPr>
        <w:t>f) Comunicar à Prefeitura, imediatamente, qualquer ocorrência ou anormalidade que venha interferir na execução dos serviços objetivados na presente licitação;</w:t>
      </w:r>
    </w:p>
    <w:p w:rsidR="00CD493F" w:rsidRPr="0076626E" w:rsidRDefault="00CD493F" w:rsidP="00CD493F">
      <w:pPr>
        <w:tabs>
          <w:tab w:val="left" w:pos="284"/>
        </w:tabs>
        <w:jc w:val="both"/>
        <w:rPr>
          <w:rFonts w:ascii="Arial Narrow" w:hAnsi="Arial Narrow" w:cs="Calibri"/>
          <w:sz w:val="22"/>
          <w:szCs w:val="22"/>
        </w:rPr>
      </w:pPr>
      <w:r w:rsidRPr="0076626E">
        <w:rPr>
          <w:rFonts w:ascii="Arial Narrow" w:hAnsi="Arial Narrow" w:cs="Calibri"/>
          <w:sz w:val="22"/>
          <w:szCs w:val="22"/>
        </w:rPr>
        <w:t>g)</w:t>
      </w:r>
      <w:r w:rsidRPr="0076626E">
        <w:rPr>
          <w:rFonts w:ascii="Arial Narrow" w:hAnsi="Arial Narrow" w:cs="Calibri"/>
          <w:b/>
          <w:sz w:val="22"/>
          <w:szCs w:val="22"/>
        </w:rPr>
        <w:t xml:space="preserve"> </w:t>
      </w:r>
      <w:r w:rsidRPr="0076626E">
        <w:rPr>
          <w:rFonts w:ascii="Arial Narrow" w:hAnsi="Arial Narrow" w:cs="Calibri"/>
          <w:sz w:val="22"/>
          <w:szCs w:val="22"/>
        </w:rPr>
        <w:t>Indicar representante, que responderá perante a Administração por todos os atos e comunicações formais;</w:t>
      </w:r>
    </w:p>
    <w:p w:rsidR="00CD493F" w:rsidRPr="0076626E" w:rsidRDefault="00CD493F" w:rsidP="00CD493F">
      <w:pPr>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 xml:space="preserve">h) Responsabilizar-se-á por todas as despesas e encargos de qualquer natureza com pessoal de sua contratação, necessário à execução do objeto contratual, inclusive encargos relativos à legislação trabalhista e quaisquer outros decorrentes dos serviços constantes da presente Ata; </w:t>
      </w:r>
    </w:p>
    <w:p w:rsidR="00CD493F" w:rsidRPr="0076626E" w:rsidRDefault="00CD493F" w:rsidP="00CD493F">
      <w:pPr>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 xml:space="preserve">i) Assumir inteira responsabilidade civil, administrativa e penal por quaisquer danos e prejuízos materiais ou pessoais causados pela Detentora da Ata, a terceiros, seus empregados ou prepostos; </w:t>
      </w:r>
    </w:p>
    <w:p w:rsidR="00CD493F" w:rsidRPr="0076626E" w:rsidRDefault="00CD493F" w:rsidP="00CD493F">
      <w:pPr>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j) Se responsabilizar por toda despesa de combustível, desgaste do veículo e motorista para a fiel execução desta Ata;</w:t>
      </w:r>
    </w:p>
    <w:p w:rsidR="00CD493F" w:rsidRPr="0076626E" w:rsidRDefault="00CD493F" w:rsidP="00CD493F">
      <w:pPr>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 xml:space="preserve">k) Respeitar rigorosamente os horários pré-estabelecidos; </w:t>
      </w:r>
    </w:p>
    <w:p w:rsidR="00CD493F" w:rsidRPr="0076626E" w:rsidRDefault="00CD493F" w:rsidP="00CD493F">
      <w:pPr>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l) Respeitar as normas de segurança e o Código Brasileiro de Trânsito;</w:t>
      </w:r>
    </w:p>
    <w:p w:rsidR="00CD493F" w:rsidRPr="0076626E" w:rsidRDefault="00CD493F" w:rsidP="00CD493F">
      <w:pPr>
        <w:ind w:right="-1"/>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m) Arcar com os Tributos Federais, Estaduais ou Municipais, que por ventura incidam ou venham a incidir sobre a respectivo Ata de registro de preços, bem como os encargos sociais, trabalhista e previdenciário do mesmo.</w:t>
      </w:r>
    </w:p>
    <w:p w:rsidR="00CD493F" w:rsidRPr="0076626E" w:rsidRDefault="00CD493F" w:rsidP="00CD493F">
      <w:pPr>
        <w:ind w:right="-1"/>
        <w:jc w:val="both"/>
        <w:rPr>
          <w:rFonts w:ascii="Arial Narrow" w:hAnsi="Arial Narrow" w:cs="Arial"/>
          <w:bCs/>
          <w:sz w:val="22"/>
          <w:szCs w:val="22"/>
          <w:lang w:val="x-none" w:eastAsia="x-none"/>
        </w:rPr>
      </w:pPr>
    </w:p>
    <w:p w:rsidR="00CD493F" w:rsidRPr="0076626E" w:rsidRDefault="00CD493F" w:rsidP="00CD493F">
      <w:pPr>
        <w:ind w:right="-1"/>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6.2 - São obrigações da Contratante:</w:t>
      </w:r>
    </w:p>
    <w:p w:rsidR="00CD493F" w:rsidRPr="0076626E" w:rsidRDefault="00CD493F" w:rsidP="00CD493F">
      <w:pPr>
        <w:ind w:right="-1"/>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a) Fornecer todos os dados e especificações necessárias à completa e correta execução dos serviços;</w:t>
      </w:r>
    </w:p>
    <w:p w:rsidR="00CD493F" w:rsidRPr="0076626E" w:rsidRDefault="00CD493F" w:rsidP="00CD493F">
      <w:pPr>
        <w:ind w:right="-1"/>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b) Comunicar à Detentora da Ata, com antecedência mínima de 24 (vinte e quatro) horas, das necessidades supervenientes porventura ocorridas, para o perfeito cumprimento do objeto deste instrumento;</w:t>
      </w:r>
    </w:p>
    <w:p w:rsidR="00CD493F" w:rsidRPr="0076626E" w:rsidRDefault="00CD493F" w:rsidP="00CD493F">
      <w:pPr>
        <w:tabs>
          <w:tab w:val="left" w:pos="284"/>
        </w:tabs>
        <w:ind w:right="-1"/>
        <w:jc w:val="both"/>
        <w:rPr>
          <w:rFonts w:ascii="Arial Narrow" w:hAnsi="Arial Narrow" w:cs="Calibri"/>
          <w:sz w:val="22"/>
          <w:szCs w:val="22"/>
        </w:rPr>
      </w:pPr>
      <w:r w:rsidRPr="0076626E">
        <w:rPr>
          <w:rFonts w:ascii="Arial Narrow" w:hAnsi="Arial Narrow" w:cs="Calibri"/>
          <w:sz w:val="22"/>
          <w:szCs w:val="22"/>
        </w:rPr>
        <w:t>c) Atestar nas notas fiscais/faturas a efetiva execução do objeto desta licitação;</w:t>
      </w:r>
    </w:p>
    <w:p w:rsidR="00CD493F" w:rsidRPr="0076626E" w:rsidRDefault="00CD493F" w:rsidP="00CD493F">
      <w:pPr>
        <w:tabs>
          <w:tab w:val="left" w:pos="284"/>
        </w:tabs>
        <w:ind w:right="-1"/>
        <w:jc w:val="both"/>
        <w:rPr>
          <w:rFonts w:ascii="Arial Narrow" w:hAnsi="Arial Narrow" w:cs="Calibri"/>
          <w:sz w:val="22"/>
          <w:szCs w:val="22"/>
        </w:rPr>
      </w:pPr>
      <w:r w:rsidRPr="0076626E">
        <w:rPr>
          <w:rFonts w:ascii="Arial Narrow" w:hAnsi="Arial Narrow" w:cs="Calibri"/>
          <w:sz w:val="22"/>
          <w:szCs w:val="22"/>
        </w:rPr>
        <w:t xml:space="preserve">d) Aplicar à Detentora da Ata </w:t>
      </w:r>
      <w:r w:rsidR="00970D90" w:rsidRPr="0076626E">
        <w:rPr>
          <w:rFonts w:ascii="Arial Narrow" w:hAnsi="Arial Narrow" w:cs="Calibri"/>
          <w:sz w:val="22"/>
          <w:szCs w:val="22"/>
        </w:rPr>
        <w:t xml:space="preserve">as </w:t>
      </w:r>
      <w:r w:rsidRPr="0076626E">
        <w:rPr>
          <w:rFonts w:ascii="Arial Narrow" w:hAnsi="Arial Narrow" w:cs="Calibri"/>
          <w:sz w:val="22"/>
          <w:szCs w:val="22"/>
        </w:rPr>
        <w:t>penalidades, quando for o caso;</w:t>
      </w:r>
    </w:p>
    <w:p w:rsidR="00CD493F" w:rsidRPr="0076626E" w:rsidRDefault="00CD493F" w:rsidP="00CD493F">
      <w:pPr>
        <w:tabs>
          <w:tab w:val="left" w:pos="284"/>
        </w:tabs>
        <w:ind w:right="-1"/>
        <w:jc w:val="both"/>
        <w:rPr>
          <w:rFonts w:ascii="Arial Narrow" w:hAnsi="Arial Narrow" w:cs="Calibri"/>
          <w:sz w:val="22"/>
          <w:szCs w:val="22"/>
        </w:rPr>
      </w:pPr>
      <w:r w:rsidRPr="0076626E">
        <w:rPr>
          <w:rFonts w:ascii="Arial Narrow" w:hAnsi="Arial Narrow" w:cs="Calibri"/>
          <w:sz w:val="22"/>
          <w:szCs w:val="22"/>
        </w:rPr>
        <w:t>e) Prestar à Detentora da Ata toda e qualquer informação, por esta solicitada, necessária à perfeita execução do objeto;</w:t>
      </w:r>
    </w:p>
    <w:p w:rsidR="00CD493F" w:rsidRPr="0076626E" w:rsidRDefault="00CD493F" w:rsidP="00CD493F">
      <w:pPr>
        <w:tabs>
          <w:tab w:val="left" w:pos="284"/>
        </w:tabs>
        <w:ind w:right="-1"/>
        <w:jc w:val="both"/>
        <w:rPr>
          <w:rFonts w:ascii="Arial Narrow" w:hAnsi="Arial Narrow" w:cs="Calibri"/>
          <w:sz w:val="22"/>
          <w:szCs w:val="22"/>
        </w:rPr>
      </w:pPr>
      <w:r w:rsidRPr="0076626E">
        <w:rPr>
          <w:rFonts w:ascii="Arial Narrow" w:hAnsi="Arial Narrow" w:cs="Calibri"/>
          <w:sz w:val="22"/>
          <w:szCs w:val="22"/>
        </w:rPr>
        <w:t xml:space="preserve">f) Efetuar o pagamento à Detentora da Ata no prazo avençado, após a entrega da Nota Fiscal no setor competente; </w:t>
      </w:r>
    </w:p>
    <w:p w:rsidR="00CD493F" w:rsidRPr="0076626E" w:rsidRDefault="00CD493F" w:rsidP="00CD493F">
      <w:pPr>
        <w:tabs>
          <w:tab w:val="left" w:pos="284"/>
        </w:tabs>
        <w:ind w:right="-1"/>
        <w:jc w:val="both"/>
        <w:rPr>
          <w:rFonts w:ascii="Arial Narrow" w:hAnsi="Arial Narrow" w:cs="Calibri"/>
          <w:sz w:val="22"/>
          <w:szCs w:val="22"/>
        </w:rPr>
      </w:pPr>
      <w:r w:rsidRPr="0076626E">
        <w:rPr>
          <w:rFonts w:ascii="Arial Narrow" w:hAnsi="Arial Narrow" w:cs="Calibri"/>
          <w:sz w:val="22"/>
          <w:szCs w:val="22"/>
        </w:rPr>
        <w:t>g) Notificar, por escrito, à Detentora da Ata da aplicação de qualquer sanção;</w:t>
      </w:r>
    </w:p>
    <w:p w:rsidR="00CD493F" w:rsidRPr="0076626E" w:rsidRDefault="00CD493F" w:rsidP="00CD493F">
      <w:pPr>
        <w:tabs>
          <w:tab w:val="left" w:pos="284"/>
        </w:tabs>
        <w:ind w:right="-1"/>
        <w:jc w:val="both"/>
        <w:rPr>
          <w:rFonts w:ascii="Arial Narrow" w:hAnsi="Arial Narrow" w:cs="Calibri"/>
          <w:sz w:val="22"/>
          <w:szCs w:val="22"/>
        </w:rPr>
      </w:pPr>
      <w:r w:rsidRPr="0076626E">
        <w:rPr>
          <w:rFonts w:ascii="Arial Narrow" w:hAnsi="Arial Narrow" w:cs="Calibri"/>
          <w:sz w:val="22"/>
          <w:szCs w:val="22"/>
        </w:rPr>
        <w:t>h) Garantir à Detentora da Ata o direito ao contraditório e ampla defesa nos casos em que forem exigidas trocas ou no caso de aplicação de sanção.</w:t>
      </w:r>
    </w:p>
    <w:p w:rsidR="00CD493F" w:rsidRPr="0076626E" w:rsidRDefault="00CD493F" w:rsidP="00CD493F">
      <w:pPr>
        <w:rPr>
          <w:rFonts w:ascii="Arial Narrow" w:hAnsi="Arial Narrow" w:cs="TTE1AA8F90t00"/>
          <w:color w:val="000000"/>
          <w:sz w:val="22"/>
          <w:szCs w:val="22"/>
        </w:rPr>
      </w:pPr>
    </w:p>
    <w:p w:rsidR="00CD493F" w:rsidRPr="0076626E" w:rsidRDefault="00CD493F" w:rsidP="00CD493F">
      <w:pPr>
        <w:tabs>
          <w:tab w:val="left" w:pos="849"/>
        </w:tabs>
        <w:jc w:val="both"/>
        <w:outlineLvl w:val="3"/>
        <w:rPr>
          <w:rFonts w:ascii="Arial Narrow" w:hAnsi="Arial Narrow" w:cs="TTE1AA8F90t00"/>
          <w:b/>
          <w:sz w:val="22"/>
          <w:szCs w:val="22"/>
          <w:u w:val="single"/>
        </w:rPr>
      </w:pPr>
      <w:r w:rsidRPr="0076626E">
        <w:rPr>
          <w:rFonts w:ascii="Arial Narrow" w:hAnsi="Arial Narrow" w:cs="TTE1AA8F90t00"/>
          <w:b/>
          <w:sz w:val="22"/>
          <w:szCs w:val="22"/>
          <w:u w:val="single"/>
        </w:rPr>
        <w:t>CLÁUSULA SÉTIMA - DA FORMA DE PAGAMENTO</w:t>
      </w:r>
    </w:p>
    <w:p w:rsidR="00CD493F" w:rsidRPr="0076626E" w:rsidRDefault="00CD493F" w:rsidP="00CD493F">
      <w:pPr>
        <w:tabs>
          <w:tab w:val="left" w:pos="1132"/>
        </w:tabs>
        <w:jc w:val="both"/>
        <w:rPr>
          <w:rFonts w:ascii="Arial Narrow" w:hAnsi="Arial Narrow" w:cs="TTE1AA8F90t00"/>
          <w:color w:val="000000"/>
          <w:sz w:val="22"/>
          <w:szCs w:val="22"/>
        </w:rPr>
      </w:pPr>
    </w:p>
    <w:p w:rsidR="00CD493F" w:rsidRPr="0076626E" w:rsidRDefault="00CD493F" w:rsidP="00CD493F">
      <w:pPr>
        <w:tabs>
          <w:tab w:val="left" w:pos="1132"/>
        </w:tabs>
        <w:ind w:right="-1"/>
        <w:jc w:val="both"/>
        <w:rPr>
          <w:rFonts w:ascii="Arial Narrow" w:hAnsi="Arial Narrow" w:cs="Calibri"/>
          <w:color w:val="000000"/>
          <w:sz w:val="22"/>
          <w:szCs w:val="22"/>
        </w:rPr>
      </w:pPr>
      <w:r w:rsidRPr="0076626E">
        <w:rPr>
          <w:rFonts w:ascii="Arial Narrow" w:hAnsi="Arial Narrow" w:cs="TTE1AA8F90t00"/>
          <w:color w:val="000000"/>
          <w:sz w:val="22"/>
          <w:szCs w:val="22"/>
        </w:rPr>
        <w:t>7.1 - O pagamento será efetuado em até 20 (vinte) dias, contados da apresentação da nota fiscal/fatura,</w:t>
      </w:r>
      <w:r w:rsidRPr="0076626E">
        <w:rPr>
          <w:rFonts w:ascii="Arial Narrow" w:hAnsi="Arial Narrow" w:cs="TTE1AA8F90t00"/>
          <w:b/>
          <w:color w:val="993300"/>
          <w:sz w:val="22"/>
          <w:szCs w:val="22"/>
          <w:u w:val="single"/>
        </w:rPr>
        <w:t xml:space="preserve"> </w:t>
      </w:r>
      <w:r w:rsidRPr="0076626E">
        <w:rPr>
          <w:rFonts w:ascii="Arial Narrow" w:hAnsi="Arial Narrow" w:cs="TTE1AA8F90t00"/>
          <w:color w:val="000000"/>
          <w:sz w:val="22"/>
          <w:szCs w:val="22"/>
        </w:rPr>
        <w:t>correspondente às horas de serviços realizadas,</w:t>
      </w:r>
      <w:r w:rsidRPr="0076626E">
        <w:rPr>
          <w:rFonts w:ascii="Arial Narrow" w:hAnsi="Arial Narrow" w:cs="TTE1AA8F90t00"/>
          <w:b/>
          <w:color w:val="993300"/>
          <w:sz w:val="22"/>
          <w:szCs w:val="22"/>
        </w:rPr>
        <w:t xml:space="preserve"> </w:t>
      </w:r>
      <w:r w:rsidRPr="0076626E">
        <w:rPr>
          <w:rFonts w:ascii="Arial Narrow" w:hAnsi="Arial Narrow" w:cs="TTE1AA8F90t00"/>
          <w:color w:val="000000"/>
          <w:sz w:val="22"/>
          <w:szCs w:val="22"/>
        </w:rPr>
        <w:t>de acordo com a necessidade da Prefeitura, a vista do respectivo Termo de Aceitação assinado pelo Departamento competente da Prefeitura,</w:t>
      </w:r>
      <w:r w:rsidRPr="0076626E">
        <w:rPr>
          <w:rFonts w:ascii="Arial Narrow" w:hAnsi="Arial Narrow" w:cs="Calibri"/>
          <w:color w:val="000000"/>
          <w:sz w:val="22"/>
          <w:szCs w:val="22"/>
        </w:rPr>
        <w:t xml:space="preserve"> de acordo com as especificações do edital desta licitação, que será realizado na forma do art. 73, inciso II da Lei n.º 8.666/93.</w:t>
      </w:r>
    </w:p>
    <w:p w:rsidR="00914050" w:rsidRPr="0076626E" w:rsidRDefault="00914050" w:rsidP="00CD493F">
      <w:pPr>
        <w:tabs>
          <w:tab w:val="left" w:pos="1132"/>
        </w:tabs>
        <w:ind w:right="-1"/>
        <w:jc w:val="both"/>
        <w:rPr>
          <w:rFonts w:ascii="Arial Narrow" w:hAnsi="Arial Narrow" w:cs="Calibri"/>
          <w:color w:val="000000"/>
          <w:sz w:val="22"/>
          <w:szCs w:val="22"/>
        </w:rPr>
      </w:pPr>
    </w:p>
    <w:p w:rsidR="00CD493F" w:rsidRPr="0076626E" w:rsidRDefault="00CD493F" w:rsidP="00CD493F">
      <w:pPr>
        <w:jc w:val="both"/>
        <w:rPr>
          <w:rFonts w:ascii="Arial Narrow" w:hAnsi="Arial Narrow" w:cs="Calibri"/>
          <w:sz w:val="22"/>
          <w:szCs w:val="22"/>
        </w:rPr>
      </w:pPr>
      <w:r w:rsidRPr="0076626E">
        <w:rPr>
          <w:rFonts w:ascii="Arial Narrow" w:hAnsi="Arial Narrow" w:cs="Calibri"/>
          <w:sz w:val="22"/>
          <w:szCs w:val="22"/>
        </w:rPr>
        <w:lastRenderedPageBreak/>
        <w:t>7.1.1 - Para cálculo dos pagamentos serão consideradas somente as horas efetivamente trabalhadas.</w:t>
      </w:r>
    </w:p>
    <w:p w:rsidR="00CD493F" w:rsidRPr="0076626E" w:rsidRDefault="00CD493F" w:rsidP="00CD493F">
      <w:pPr>
        <w:tabs>
          <w:tab w:val="left" w:pos="1132"/>
        </w:tabs>
        <w:jc w:val="both"/>
        <w:rPr>
          <w:rFonts w:ascii="Arial Narrow" w:hAnsi="Arial Narrow" w:cs="TTE1AA8F90t00"/>
          <w:sz w:val="22"/>
          <w:szCs w:val="22"/>
        </w:rPr>
      </w:pPr>
    </w:p>
    <w:p w:rsidR="00CD493F" w:rsidRPr="0076626E" w:rsidRDefault="00CD493F" w:rsidP="00CD493F">
      <w:pPr>
        <w:autoSpaceDE w:val="0"/>
        <w:autoSpaceDN w:val="0"/>
        <w:adjustRightInd w:val="0"/>
        <w:ind w:right="-1"/>
        <w:jc w:val="both"/>
        <w:rPr>
          <w:rFonts w:ascii="Arial Narrow" w:hAnsi="Arial Narrow" w:cs="ArialNarrow"/>
          <w:sz w:val="22"/>
          <w:szCs w:val="22"/>
        </w:rPr>
      </w:pPr>
      <w:r w:rsidRPr="0076626E">
        <w:rPr>
          <w:rFonts w:ascii="Arial Narrow" w:hAnsi="Arial Narrow" w:cs="ArialNarrow"/>
          <w:sz w:val="22"/>
          <w:szCs w:val="22"/>
        </w:rPr>
        <w:t>7.2 - Para efetivação do pagamento, a detentora da ata deverá, durante a vigência da Ata de Registro de Preços, estar em compatibilidade com as condições de habilitação, devendo ainda anexar à Fatura e/ou Nota Fiscal os Seguintes documentos:</w:t>
      </w:r>
    </w:p>
    <w:p w:rsidR="00CD493F" w:rsidRPr="0076626E" w:rsidRDefault="00CD493F" w:rsidP="00CD493F">
      <w:pPr>
        <w:autoSpaceDE w:val="0"/>
        <w:autoSpaceDN w:val="0"/>
        <w:adjustRightInd w:val="0"/>
        <w:ind w:right="-1"/>
        <w:rPr>
          <w:rFonts w:ascii="Arial Narrow" w:hAnsi="Arial Narrow" w:cs="TrebuchetMS"/>
          <w:sz w:val="22"/>
          <w:szCs w:val="22"/>
        </w:rPr>
      </w:pPr>
      <w:r w:rsidRPr="0076626E">
        <w:rPr>
          <w:rFonts w:ascii="Arial Narrow" w:hAnsi="Arial Narrow" w:cs="TrebuchetMS"/>
          <w:sz w:val="22"/>
          <w:szCs w:val="22"/>
        </w:rPr>
        <w:t>a) cópia do Protocolo de Envio de Arquivos, emitido pela Conectividade Social (GFIP);</w:t>
      </w:r>
    </w:p>
    <w:p w:rsidR="00CD493F" w:rsidRPr="0076626E" w:rsidRDefault="00CD493F" w:rsidP="00CD493F">
      <w:pPr>
        <w:autoSpaceDE w:val="0"/>
        <w:autoSpaceDN w:val="0"/>
        <w:adjustRightInd w:val="0"/>
        <w:ind w:right="-1"/>
        <w:jc w:val="both"/>
        <w:rPr>
          <w:rFonts w:ascii="Arial Narrow" w:hAnsi="Arial Narrow" w:cs="ArialNarrow"/>
          <w:sz w:val="22"/>
          <w:szCs w:val="22"/>
        </w:rPr>
      </w:pPr>
      <w:r w:rsidRPr="0076626E">
        <w:rPr>
          <w:rFonts w:ascii="Arial Narrow" w:hAnsi="Arial Narrow" w:cs="TrebuchetMS"/>
          <w:sz w:val="22"/>
          <w:szCs w:val="22"/>
        </w:rPr>
        <w:t xml:space="preserve">b) cópia da Guia de Recolhimento do FGTS (GRF) com a autenticação mecânica ou acompanhada do comprovante de recolhimento bancário ou o comprovante emitido quando o recolhimento for efetuado pela Internet. </w:t>
      </w:r>
    </w:p>
    <w:p w:rsidR="00CD493F" w:rsidRPr="0076626E" w:rsidRDefault="00CD493F" w:rsidP="00CD493F">
      <w:pPr>
        <w:autoSpaceDE w:val="0"/>
        <w:autoSpaceDN w:val="0"/>
        <w:adjustRightInd w:val="0"/>
        <w:ind w:right="-1"/>
        <w:jc w:val="both"/>
        <w:rPr>
          <w:rFonts w:ascii="Arial Narrow" w:hAnsi="Arial Narrow" w:cs="ArialNarrow"/>
          <w:sz w:val="22"/>
          <w:szCs w:val="22"/>
        </w:rPr>
      </w:pPr>
    </w:p>
    <w:p w:rsidR="00CD493F" w:rsidRPr="0076626E" w:rsidRDefault="00CD493F" w:rsidP="00CD493F">
      <w:pPr>
        <w:autoSpaceDE w:val="0"/>
        <w:autoSpaceDN w:val="0"/>
        <w:adjustRightInd w:val="0"/>
        <w:ind w:right="-1"/>
        <w:jc w:val="both"/>
        <w:rPr>
          <w:rFonts w:ascii="Arial Narrow" w:hAnsi="Arial Narrow" w:cs="ArialNarrow"/>
          <w:sz w:val="22"/>
          <w:szCs w:val="22"/>
        </w:rPr>
      </w:pPr>
      <w:r w:rsidRPr="0076626E">
        <w:rPr>
          <w:rFonts w:ascii="Arial Narrow" w:hAnsi="Arial Narrow" w:cs="ArialNarrow"/>
          <w:sz w:val="22"/>
          <w:szCs w:val="22"/>
        </w:rPr>
        <w:t>7.3 - Correrão por conta exclusiva da empresa detentora da Ata:</w:t>
      </w:r>
    </w:p>
    <w:p w:rsidR="00CD493F" w:rsidRPr="0076626E" w:rsidRDefault="00CD493F" w:rsidP="00CD493F">
      <w:pPr>
        <w:autoSpaceDE w:val="0"/>
        <w:autoSpaceDN w:val="0"/>
        <w:adjustRightInd w:val="0"/>
        <w:ind w:right="-1"/>
        <w:jc w:val="both"/>
        <w:rPr>
          <w:rFonts w:ascii="Arial Narrow" w:hAnsi="Arial Narrow" w:cs="ArialNarrow"/>
          <w:sz w:val="22"/>
          <w:szCs w:val="22"/>
        </w:rPr>
      </w:pPr>
      <w:r w:rsidRPr="0076626E">
        <w:rPr>
          <w:rFonts w:ascii="Arial Narrow" w:hAnsi="Arial Narrow" w:cs="ArialNarrow"/>
          <w:sz w:val="22"/>
          <w:szCs w:val="22"/>
        </w:rPr>
        <w:t>a) todos os impostos, frete e taxas que forem devidos em decorrência do objeto da contratação;</w:t>
      </w:r>
    </w:p>
    <w:p w:rsidR="00CD493F" w:rsidRPr="0076626E" w:rsidRDefault="00CD493F" w:rsidP="00CD493F">
      <w:pPr>
        <w:autoSpaceDE w:val="0"/>
        <w:autoSpaceDN w:val="0"/>
        <w:adjustRightInd w:val="0"/>
        <w:ind w:right="-1"/>
        <w:jc w:val="both"/>
        <w:rPr>
          <w:rFonts w:ascii="Arial Narrow" w:hAnsi="Arial Narrow" w:cs="ArialNarrow"/>
          <w:sz w:val="22"/>
          <w:szCs w:val="22"/>
        </w:rPr>
      </w:pPr>
      <w:r w:rsidRPr="0076626E">
        <w:rPr>
          <w:rFonts w:ascii="Arial Narrow" w:hAnsi="Arial Narrow" w:cs="ArialNarrow"/>
          <w:sz w:val="22"/>
          <w:szCs w:val="22"/>
        </w:rPr>
        <w:t>b) contribuições devidas à Previdência Social, encargos trabalhistas, prêmios de seguros e acidentes pessoais, taxas, emolumentos e outras despesas que se façam necessárias;</w:t>
      </w:r>
    </w:p>
    <w:p w:rsidR="00CD493F" w:rsidRPr="0076626E" w:rsidRDefault="00CD493F" w:rsidP="00CD493F">
      <w:pPr>
        <w:autoSpaceDE w:val="0"/>
        <w:autoSpaceDN w:val="0"/>
        <w:adjustRightInd w:val="0"/>
        <w:ind w:right="-1"/>
        <w:jc w:val="both"/>
        <w:rPr>
          <w:rFonts w:ascii="Arial Narrow" w:hAnsi="Arial Narrow" w:cs="TTE16A5840t00"/>
          <w:sz w:val="22"/>
          <w:szCs w:val="22"/>
        </w:rPr>
      </w:pPr>
    </w:p>
    <w:p w:rsidR="00CD493F" w:rsidRPr="0076626E" w:rsidRDefault="00CD493F" w:rsidP="00CD493F">
      <w:pPr>
        <w:autoSpaceDE w:val="0"/>
        <w:autoSpaceDN w:val="0"/>
        <w:adjustRightInd w:val="0"/>
        <w:ind w:right="-1"/>
        <w:jc w:val="both"/>
        <w:rPr>
          <w:rFonts w:ascii="Arial Narrow" w:hAnsi="Arial Narrow" w:cs="TTE16A5840t00"/>
          <w:sz w:val="22"/>
          <w:szCs w:val="22"/>
        </w:rPr>
      </w:pPr>
      <w:r w:rsidRPr="0076626E">
        <w:rPr>
          <w:rFonts w:ascii="Arial Narrow" w:hAnsi="Arial Narrow" w:cs="TTE16A5840t00"/>
          <w:sz w:val="22"/>
          <w:szCs w:val="22"/>
        </w:rPr>
        <w:t>7.4 -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CD493F" w:rsidRPr="0076626E" w:rsidRDefault="00CD493F" w:rsidP="00CD493F">
      <w:pPr>
        <w:autoSpaceDE w:val="0"/>
        <w:autoSpaceDN w:val="0"/>
        <w:adjustRightInd w:val="0"/>
        <w:ind w:right="-1"/>
        <w:jc w:val="both"/>
        <w:rPr>
          <w:rFonts w:ascii="Arial Narrow" w:hAnsi="Arial Narrow" w:cs="TTE16A5840t00"/>
          <w:color w:val="FF0000"/>
          <w:sz w:val="22"/>
          <w:szCs w:val="22"/>
        </w:rPr>
      </w:pPr>
    </w:p>
    <w:p w:rsidR="00CD493F" w:rsidRPr="0076626E" w:rsidRDefault="00CD493F" w:rsidP="00CD493F">
      <w:pPr>
        <w:autoSpaceDE w:val="0"/>
        <w:autoSpaceDN w:val="0"/>
        <w:adjustRightInd w:val="0"/>
        <w:ind w:right="-1"/>
        <w:jc w:val="both"/>
        <w:rPr>
          <w:rFonts w:ascii="Arial Narrow" w:hAnsi="Arial Narrow" w:cs="TTE16A5840t00"/>
          <w:sz w:val="22"/>
          <w:szCs w:val="22"/>
        </w:rPr>
      </w:pPr>
      <w:r w:rsidRPr="0076626E">
        <w:rPr>
          <w:rFonts w:ascii="Arial Narrow" w:hAnsi="Arial Narrow" w:cs="TTE16A5840t00"/>
          <w:sz w:val="22"/>
          <w:szCs w:val="22"/>
        </w:rPr>
        <w:t>7.5 -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 Anexo II, III ou IV, conforme o caso, da Instrução Normativa da SRF n.º 480, de 15 de dezembro de 2004, em duas vias, assinadas pelo seu representante legal, sob pena da Prefeitura Municipal de Conchas efetuar as retenções cabíveis, previstas na referida norma.</w:t>
      </w:r>
    </w:p>
    <w:p w:rsidR="00CD493F" w:rsidRPr="0076626E" w:rsidRDefault="00CD493F" w:rsidP="00CD493F">
      <w:pPr>
        <w:ind w:right="-1"/>
        <w:jc w:val="both"/>
        <w:rPr>
          <w:rFonts w:ascii="Arial Narrow" w:hAnsi="Arial Narrow"/>
          <w:bCs/>
          <w:sz w:val="22"/>
          <w:szCs w:val="22"/>
          <w:lang w:val="x-none" w:eastAsia="x-none"/>
        </w:rPr>
      </w:pPr>
    </w:p>
    <w:p w:rsidR="00CD493F" w:rsidRPr="0076626E" w:rsidRDefault="00CD493F" w:rsidP="00CD493F">
      <w:pPr>
        <w:ind w:right="-1"/>
        <w:jc w:val="both"/>
        <w:rPr>
          <w:rFonts w:ascii="Arial Narrow" w:hAnsi="Arial Narrow" w:cs="TTE1AA8F90t00"/>
          <w:sz w:val="22"/>
          <w:szCs w:val="22"/>
        </w:rPr>
      </w:pPr>
      <w:r w:rsidRPr="0076626E">
        <w:rPr>
          <w:rFonts w:ascii="Arial Narrow" w:hAnsi="Arial Narrow" w:cs="TTE1AA8F90t00"/>
          <w:sz w:val="22"/>
          <w:szCs w:val="22"/>
        </w:rPr>
        <w:t>7.6 - O pagamento será feito através de crédito em conta corrente ou cheque nominal em seu favor, a ser retirado na Tesouraria da Prefeitura Municipal de Conchas.</w:t>
      </w:r>
    </w:p>
    <w:p w:rsidR="00CD493F" w:rsidRPr="0076626E" w:rsidRDefault="00CD493F" w:rsidP="00CD493F">
      <w:pPr>
        <w:autoSpaceDE w:val="0"/>
        <w:autoSpaceDN w:val="0"/>
        <w:adjustRightInd w:val="0"/>
        <w:ind w:right="-1"/>
        <w:jc w:val="both"/>
        <w:rPr>
          <w:rFonts w:ascii="Arial Narrow" w:hAnsi="Arial Narrow" w:cs="Arial"/>
          <w:sz w:val="22"/>
          <w:szCs w:val="22"/>
        </w:rPr>
      </w:pPr>
    </w:p>
    <w:p w:rsidR="00CD493F" w:rsidRPr="0076626E" w:rsidRDefault="00CD493F" w:rsidP="00CD493F">
      <w:pPr>
        <w:ind w:right="-1"/>
        <w:jc w:val="both"/>
        <w:rPr>
          <w:rFonts w:ascii="Arial Narrow" w:hAnsi="Arial Narrow" w:cs="Arial"/>
          <w:sz w:val="22"/>
          <w:szCs w:val="22"/>
        </w:rPr>
      </w:pPr>
      <w:r w:rsidRPr="0076626E">
        <w:rPr>
          <w:rFonts w:ascii="Arial Narrow" w:hAnsi="Arial Narrow" w:cs="Arial"/>
          <w:sz w:val="22"/>
          <w:szCs w:val="22"/>
        </w:rPr>
        <w:t xml:space="preserve">7.7 - A </w:t>
      </w:r>
      <w:r w:rsidRPr="0076626E">
        <w:rPr>
          <w:rFonts w:ascii="Arial Narrow" w:hAnsi="Arial Narrow" w:cs="TTE1AA8F90t00"/>
          <w:sz w:val="22"/>
          <w:szCs w:val="22"/>
        </w:rPr>
        <w:t>detentora da Ata</w:t>
      </w:r>
      <w:r w:rsidRPr="0076626E">
        <w:rPr>
          <w:rFonts w:ascii="Arial Narrow" w:hAnsi="Arial Narrow" w:cs="Arial"/>
          <w:sz w:val="22"/>
          <w:szCs w:val="22"/>
        </w:rPr>
        <w:t xml:space="preserve"> deverá fazer constar na emissão da nota fiscal a quantidade de horas trabalhadas, valor global, tipo de veículo e local da prestação dos serviços.</w:t>
      </w:r>
    </w:p>
    <w:p w:rsidR="00CD493F" w:rsidRPr="0076626E" w:rsidRDefault="00CD493F" w:rsidP="00CD493F">
      <w:pPr>
        <w:autoSpaceDE w:val="0"/>
        <w:autoSpaceDN w:val="0"/>
        <w:adjustRightInd w:val="0"/>
        <w:ind w:right="-1"/>
        <w:jc w:val="both"/>
        <w:rPr>
          <w:rFonts w:ascii="Arial Narrow" w:hAnsi="Arial Narrow" w:cs="Arial"/>
          <w:color w:val="FF0000"/>
          <w:sz w:val="22"/>
          <w:szCs w:val="22"/>
        </w:rPr>
      </w:pPr>
    </w:p>
    <w:p w:rsidR="00CD493F" w:rsidRPr="0076626E" w:rsidRDefault="00CD493F" w:rsidP="00CD493F">
      <w:pPr>
        <w:autoSpaceDE w:val="0"/>
        <w:autoSpaceDN w:val="0"/>
        <w:adjustRightInd w:val="0"/>
        <w:ind w:right="-1"/>
        <w:jc w:val="both"/>
        <w:rPr>
          <w:rFonts w:ascii="Arial Narrow" w:hAnsi="Arial Narrow" w:cs="Arial"/>
          <w:sz w:val="22"/>
          <w:szCs w:val="22"/>
        </w:rPr>
      </w:pPr>
      <w:r w:rsidRPr="0076626E">
        <w:rPr>
          <w:rFonts w:ascii="Arial Narrow" w:hAnsi="Arial Narrow" w:cs="Arial"/>
          <w:sz w:val="22"/>
          <w:szCs w:val="22"/>
        </w:rPr>
        <w:t>7.8 - A contratante pagará a(s) Nota(s) Fiscal(</w:t>
      </w:r>
      <w:proofErr w:type="spellStart"/>
      <w:r w:rsidRPr="0076626E">
        <w:rPr>
          <w:rFonts w:ascii="Arial Narrow" w:hAnsi="Arial Narrow" w:cs="Arial"/>
          <w:sz w:val="22"/>
          <w:szCs w:val="22"/>
        </w:rPr>
        <w:t>is</w:t>
      </w:r>
      <w:proofErr w:type="spellEnd"/>
      <w:r w:rsidRPr="0076626E">
        <w:rPr>
          <w:rFonts w:ascii="Arial Narrow" w:hAnsi="Arial Narrow" w:cs="Arial"/>
          <w:sz w:val="22"/>
          <w:szCs w:val="22"/>
        </w:rPr>
        <w:t>)/Fatura(s) somente à detentora da Ata, vedada sua negociação com terceiros ou sua colocação em cobrança bancária.</w:t>
      </w:r>
    </w:p>
    <w:p w:rsidR="00CD493F" w:rsidRPr="0076626E" w:rsidRDefault="00CD493F" w:rsidP="00CD493F">
      <w:pPr>
        <w:autoSpaceDE w:val="0"/>
        <w:autoSpaceDN w:val="0"/>
        <w:adjustRightInd w:val="0"/>
        <w:ind w:right="-1"/>
        <w:jc w:val="both"/>
        <w:rPr>
          <w:rFonts w:ascii="Arial Narrow" w:hAnsi="Arial Narrow" w:cs="Arial"/>
          <w:sz w:val="22"/>
          <w:szCs w:val="22"/>
        </w:rPr>
      </w:pPr>
    </w:p>
    <w:p w:rsidR="00CD493F" w:rsidRPr="0076626E" w:rsidRDefault="00CD493F" w:rsidP="00CD493F">
      <w:pPr>
        <w:ind w:right="-1"/>
        <w:jc w:val="both"/>
        <w:rPr>
          <w:rFonts w:ascii="Arial Narrow" w:hAnsi="Arial Narrow" w:cs="TTE1AA8F90t00"/>
          <w:sz w:val="22"/>
          <w:szCs w:val="22"/>
        </w:rPr>
      </w:pPr>
      <w:r w:rsidRPr="0076626E">
        <w:rPr>
          <w:rFonts w:ascii="Arial Narrow" w:hAnsi="Arial Narrow" w:cs="TTE1AA8F90t00"/>
          <w:sz w:val="22"/>
          <w:szCs w:val="22"/>
        </w:rPr>
        <w:t>7.9 - A detentora da Ata deverá fazer constar na Nota Fiscal/Fatura correspondente, emitida sem rasura, e em letra bem legível, o número de sua conta corrente, o nome do Banco e a respectiva Agência.</w:t>
      </w:r>
    </w:p>
    <w:p w:rsidR="00CD493F" w:rsidRPr="0076626E" w:rsidRDefault="00CD493F" w:rsidP="00CD493F">
      <w:pPr>
        <w:ind w:right="-1"/>
        <w:jc w:val="both"/>
        <w:rPr>
          <w:rFonts w:ascii="Arial Narrow" w:hAnsi="Arial Narrow" w:cs="TTE1AA8F90t00"/>
          <w:color w:val="FF0000"/>
          <w:sz w:val="22"/>
          <w:szCs w:val="22"/>
        </w:rPr>
      </w:pPr>
    </w:p>
    <w:p w:rsidR="00CD493F" w:rsidRPr="0076626E" w:rsidRDefault="00CD493F" w:rsidP="00CD493F">
      <w:pPr>
        <w:ind w:right="-1"/>
        <w:jc w:val="both"/>
        <w:rPr>
          <w:rFonts w:ascii="Arial Narrow" w:hAnsi="Arial Narrow" w:cs="TTE1AA8F90t00"/>
          <w:sz w:val="22"/>
          <w:szCs w:val="22"/>
        </w:rPr>
      </w:pPr>
      <w:r w:rsidRPr="0076626E">
        <w:rPr>
          <w:rFonts w:ascii="Arial Narrow" w:hAnsi="Arial Narrow" w:cs="TTE1AA8F90t00"/>
          <w:sz w:val="22"/>
          <w:szCs w:val="22"/>
        </w:rPr>
        <w:t xml:space="preserve">7.10 - Havendo erro na Nota Fiscal ou circunstâncias que impeçam a liquidação da despesa, a mesma será devolvida e o pagamento ficará pendente até que a </w:t>
      </w:r>
      <w:r w:rsidRPr="0076626E">
        <w:rPr>
          <w:rFonts w:ascii="Arial Narrow" w:hAnsi="Arial Narrow" w:cs="Arial"/>
          <w:sz w:val="22"/>
          <w:szCs w:val="22"/>
        </w:rPr>
        <w:t>detentora da Ata</w:t>
      </w:r>
      <w:r w:rsidRPr="0076626E">
        <w:rPr>
          <w:rFonts w:ascii="Arial Narrow" w:hAnsi="Arial Narrow" w:cs="TTE1AA8F90t00"/>
          <w:sz w:val="22"/>
          <w:szCs w:val="22"/>
        </w:rPr>
        <w:t xml:space="preserve"> providencie as medidas saneadoras. Nesta hipótese, o prazo para pagamento iniciar-se-á após a regularização da situação ou reapresentação de novo documento fiscal, não acarretando qualquer ônus à Prefeitura.</w:t>
      </w:r>
    </w:p>
    <w:p w:rsidR="00CD493F" w:rsidRPr="0076626E" w:rsidRDefault="00CD493F" w:rsidP="00CD493F">
      <w:pPr>
        <w:ind w:right="-1"/>
        <w:jc w:val="both"/>
        <w:rPr>
          <w:rFonts w:ascii="Arial Narrow" w:hAnsi="Arial Narrow" w:cs="TTE1AA8F90t00"/>
          <w:sz w:val="22"/>
          <w:szCs w:val="22"/>
        </w:rPr>
      </w:pPr>
    </w:p>
    <w:p w:rsidR="00CD493F" w:rsidRPr="0076626E" w:rsidRDefault="00CD493F" w:rsidP="00CD493F">
      <w:pPr>
        <w:autoSpaceDE w:val="0"/>
        <w:autoSpaceDN w:val="0"/>
        <w:adjustRightInd w:val="0"/>
        <w:ind w:right="-1"/>
        <w:jc w:val="both"/>
        <w:rPr>
          <w:rFonts w:ascii="Arial Narrow" w:hAnsi="Arial Narrow" w:cs="Tahoma"/>
          <w:sz w:val="22"/>
          <w:szCs w:val="22"/>
        </w:rPr>
      </w:pPr>
      <w:r w:rsidRPr="0076626E">
        <w:rPr>
          <w:rFonts w:ascii="Arial Narrow" w:hAnsi="Arial Narrow" w:cs="TTE1AA8F90t00"/>
          <w:sz w:val="22"/>
          <w:szCs w:val="22"/>
        </w:rPr>
        <w:t xml:space="preserve">7.11 - O não pagamento no prazo previsto acarretará à Prefeitura multa moratória de 0,03% (três centésimos por cento) do valor da parcela devida, a ser aplicado por dia de atraso até o do efetivo pagamento. </w:t>
      </w:r>
    </w:p>
    <w:p w:rsidR="0076626E" w:rsidRDefault="0076626E" w:rsidP="00CD493F">
      <w:pPr>
        <w:ind w:right="-1"/>
        <w:jc w:val="both"/>
        <w:rPr>
          <w:rFonts w:ascii="Arial Narrow" w:hAnsi="Arial Narrow"/>
          <w:b/>
          <w:bCs/>
          <w:color w:val="000000"/>
          <w:sz w:val="22"/>
          <w:szCs w:val="22"/>
          <w:u w:val="single"/>
          <w:lang w:eastAsia="x-none"/>
        </w:rPr>
      </w:pPr>
    </w:p>
    <w:p w:rsidR="00CD493F" w:rsidRPr="0076626E" w:rsidRDefault="00CD493F" w:rsidP="00CD493F">
      <w:pPr>
        <w:ind w:right="-1"/>
        <w:jc w:val="both"/>
        <w:rPr>
          <w:rFonts w:ascii="Arial Narrow" w:hAnsi="Arial Narrow"/>
          <w:b/>
          <w:bCs/>
          <w:color w:val="000000"/>
          <w:sz w:val="22"/>
          <w:szCs w:val="22"/>
          <w:u w:val="single"/>
          <w:lang w:val="x-none" w:eastAsia="x-none"/>
        </w:rPr>
      </w:pPr>
      <w:r w:rsidRPr="0076626E">
        <w:rPr>
          <w:rFonts w:ascii="Arial Narrow" w:hAnsi="Arial Narrow"/>
          <w:b/>
          <w:bCs/>
          <w:color w:val="000000"/>
          <w:sz w:val="22"/>
          <w:szCs w:val="22"/>
          <w:u w:val="single"/>
          <w:lang w:val="x-none" w:eastAsia="x-none"/>
        </w:rPr>
        <w:t xml:space="preserve">CLÁUSULA OITAVA - DA AUTORIZACAO PARA EXECUÇÃO </w:t>
      </w:r>
    </w:p>
    <w:p w:rsidR="00CD493F" w:rsidRPr="0076626E" w:rsidRDefault="00CD493F" w:rsidP="00CD493F">
      <w:pPr>
        <w:ind w:right="-1"/>
        <w:jc w:val="both"/>
        <w:rPr>
          <w:rFonts w:ascii="Arial Narrow" w:hAnsi="Arial Narrow"/>
          <w:bCs/>
          <w:color w:val="000000"/>
          <w:sz w:val="22"/>
          <w:szCs w:val="22"/>
          <w:lang w:val="x-none" w:eastAsia="x-none"/>
        </w:rPr>
      </w:pPr>
    </w:p>
    <w:p w:rsidR="00CD493F" w:rsidRPr="0076626E" w:rsidRDefault="00CD493F" w:rsidP="00CD493F">
      <w:pPr>
        <w:tabs>
          <w:tab w:val="left" w:pos="8931"/>
          <w:tab w:val="left" w:pos="9072"/>
        </w:tabs>
        <w:ind w:right="-1"/>
        <w:jc w:val="both"/>
        <w:rPr>
          <w:rFonts w:ascii="Arial Narrow" w:hAnsi="Arial Narrow"/>
          <w:bCs/>
          <w:color w:val="000000"/>
          <w:sz w:val="22"/>
          <w:szCs w:val="22"/>
          <w:lang w:val="x-none" w:eastAsia="x-none"/>
        </w:rPr>
      </w:pPr>
      <w:r w:rsidRPr="0076626E">
        <w:rPr>
          <w:rFonts w:ascii="Arial Narrow" w:hAnsi="Arial Narrow"/>
          <w:bCs/>
          <w:color w:val="000000"/>
          <w:sz w:val="22"/>
          <w:szCs w:val="22"/>
          <w:lang w:val="x-none" w:eastAsia="x-none"/>
        </w:rPr>
        <w:t xml:space="preserve">8.1 - A disponibilização do maquinário, objeto da presente Ata de Registro de Preços, será autorizada, conforme a necessidade da Prefeitura, pelo Prefeito Municipal ou Diretor de Departamento Municipal por ele denominado.  </w:t>
      </w:r>
    </w:p>
    <w:p w:rsidR="00CD493F" w:rsidRPr="0076626E" w:rsidRDefault="00CD493F" w:rsidP="00CD493F">
      <w:pPr>
        <w:jc w:val="both"/>
        <w:rPr>
          <w:rFonts w:ascii="Arial Narrow" w:hAnsi="Arial Narrow"/>
          <w:bCs/>
          <w:color w:val="000000"/>
          <w:sz w:val="22"/>
          <w:szCs w:val="22"/>
          <w:lang w:val="x-none" w:eastAsia="x-none"/>
        </w:rPr>
      </w:pPr>
    </w:p>
    <w:p w:rsidR="00CD493F" w:rsidRDefault="00CD493F" w:rsidP="00CD493F">
      <w:pPr>
        <w:jc w:val="both"/>
        <w:rPr>
          <w:rFonts w:ascii="Arial Narrow" w:hAnsi="Arial Narrow"/>
          <w:b/>
          <w:bCs/>
          <w:color w:val="000000"/>
          <w:sz w:val="22"/>
          <w:szCs w:val="22"/>
          <w:u w:val="single"/>
          <w:lang w:eastAsia="x-none"/>
        </w:rPr>
      </w:pPr>
      <w:r w:rsidRPr="0076626E">
        <w:rPr>
          <w:rFonts w:ascii="Arial Narrow" w:hAnsi="Arial Narrow"/>
          <w:b/>
          <w:bCs/>
          <w:color w:val="000000"/>
          <w:sz w:val="22"/>
          <w:szCs w:val="22"/>
          <w:u w:val="single"/>
          <w:lang w:val="x-none" w:eastAsia="x-none"/>
        </w:rPr>
        <w:t>CLÁUSULA NONA - DO CONTROLE E DAS ALTERAÇÕES DE PREÇOS</w:t>
      </w:r>
    </w:p>
    <w:p w:rsidR="0076626E" w:rsidRPr="0076626E" w:rsidRDefault="0076626E" w:rsidP="00CD493F">
      <w:pPr>
        <w:jc w:val="both"/>
        <w:rPr>
          <w:rFonts w:ascii="Arial Narrow" w:hAnsi="Arial Narrow"/>
          <w:b/>
          <w:bCs/>
          <w:color w:val="000000"/>
          <w:sz w:val="22"/>
          <w:szCs w:val="22"/>
          <w:u w:val="single"/>
          <w:lang w:eastAsia="x-none"/>
        </w:rPr>
      </w:pPr>
    </w:p>
    <w:p w:rsidR="00980098" w:rsidRPr="0076626E" w:rsidRDefault="00980098" w:rsidP="00980098">
      <w:pPr>
        <w:jc w:val="both"/>
        <w:rPr>
          <w:rFonts w:ascii="Arial Narrow" w:hAnsi="Arial Narrow"/>
          <w:sz w:val="22"/>
          <w:szCs w:val="22"/>
        </w:rPr>
      </w:pPr>
      <w:r w:rsidRPr="0076626E">
        <w:rPr>
          <w:rFonts w:ascii="Arial Narrow" w:hAnsi="Arial Narrow"/>
          <w:sz w:val="22"/>
          <w:szCs w:val="22"/>
        </w:rPr>
        <w:t>9.1</w:t>
      </w:r>
      <w:r w:rsidR="00C32566" w:rsidRPr="0076626E">
        <w:rPr>
          <w:rFonts w:ascii="Arial Narrow" w:hAnsi="Arial Narrow"/>
          <w:sz w:val="22"/>
          <w:szCs w:val="22"/>
        </w:rPr>
        <w:t xml:space="preserve"> - </w:t>
      </w:r>
      <w:r w:rsidRPr="0076626E">
        <w:rPr>
          <w:rFonts w:ascii="Arial Narrow" w:hAnsi="Arial Narrow"/>
          <w:sz w:val="22"/>
          <w:szCs w:val="22"/>
        </w:rPr>
        <w:t xml:space="preserve">Durante a vigência desta Ata, os preços registrados serão fixos e irreajustáveis. </w:t>
      </w:r>
    </w:p>
    <w:p w:rsidR="00980098" w:rsidRPr="0076626E" w:rsidRDefault="00980098" w:rsidP="00980098">
      <w:pPr>
        <w:jc w:val="both"/>
        <w:rPr>
          <w:rFonts w:ascii="Arial Narrow" w:hAnsi="Arial Narrow"/>
          <w:sz w:val="22"/>
          <w:szCs w:val="22"/>
        </w:rPr>
      </w:pPr>
      <w:r w:rsidRPr="0076626E">
        <w:rPr>
          <w:rFonts w:ascii="Arial Narrow" w:hAnsi="Arial Narrow"/>
          <w:sz w:val="22"/>
          <w:szCs w:val="22"/>
        </w:rPr>
        <w:lastRenderedPageBreak/>
        <w:t>9.1.1</w:t>
      </w:r>
      <w:r w:rsidR="00C32566" w:rsidRPr="0076626E">
        <w:rPr>
          <w:rFonts w:ascii="Arial Narrow" w:hAnsi="Arial Narrow"/>
          <w:sz w:val="22"/>
          <w:szCs w:val="22"/>
        </w:rPr>
        <w:t xml:space="preserve"> - </w:t>
      </w:r>
      <w:r w:rsidRPr="0076626E">
        <w:rPr>
          <w:rFonts w:ascii="Arial Narrow" w:hAnsi="Arial Narrow"/>
          <w:sz w:val="22"/>
          <w:szCs w:val="22"/>
        </w:rPr>
        <w:t xml:space="preserve">Quando o preço inicialmente registrado, por motivo superveniente, tornar-se superior ao preço praticado no mercado o órgão gerenciador deverá: </w:t>
      </w:r>
    </w:p>
    <w:p w:rsidR="00980098" w:rsidRPr="0076626E" w:rsidRDefault="00980098" w:rsidP="00980098">
      <w:pPr>
        <w:jc w:val="both"/>
        <w:rPr>
          <w:rFonts w:ascii="Arial Narrow" w:hAnsi="Arial Narrow"/>
          <w:sz w:val="22"/>
          <w:szCs w:val="22"/>
        </w:rPr>
      </w:pPr>
      <w:r w:rsidRPr="0076626E">
        <w:rPr>
          <w:rFonts w:ascii="Arial Narrow" w:hAnsi="Arial Narrow"/>
          <w:sz w:val="22"/>
          <w:szCs w:val="22"/>
        </w:rPr>
        <w:t xml:space="preserve">a) convocar o fornecedor visando a negociação para redução de preços e sua adequação ao praticado pelo mercado; </w:t>
      </w:r>
    </w:p>
    <w:p w:rsidR="00980098" w:rsidRPr="0076626E" w:rsidRDefault="00980098" w:rsidP="00980098">
      <w:pPr>
        <w:jc w:val="both"/>
        <w:rPr>
          <w:rFonts w:ascii="Arial Narrow" w:hAnsi="Arial Narrow"/>
          <w:sz w:val="22"/>
          <w:szCs w:val="22"/>
        </w:rPr>
      </w:pPr>
      <w:r w:rsidRPr="0076626E">
        <w:rPr>
          <w:rFonts w:ascii="Arial Narrow" w:hAnsi="Arial Narrow"/>
          <w:sz w:val="22"/>
          <w:szCs w:val="22"/>
        </w:rPr>
        <w:t>b) frustrada a negociação, o fornecedor será liberado do compromisso assumido; e</w:t>
      </w:r>
    </w:p>
    <w:p w:rsidR="00980098" w:rsidRPr="0076626E" w:rsidRDefault="00980098" w:rsidP="00980098">
      <w:pPr>
        <w:jc w:val="both"/>
        <w:rPr>
          <w:rFonts w:ascii="Arial Narrow" w:hAnsi="Arial Narrow"/>
          <w:sz w:val="22"/>
          <w:szCs w:val="22"/>
        </w:rPr>
      </w:pPr>
      <w:r w:rsidRPr="0076626E">
        <w:rPr>
          <w:rFonts w:ascii="Arial Narrow" w:hAnsi="Arial Narrow"/>
          <w:sz w:val="22"/>
          <w:szCs w:val="22"/>
        </w:rPr>
        <w:t>c) convocar os demais fornecedores visando igual oportunidade de negociação</w:t>
      </w:r>
    </w:p>
    <w:p w:rsidR="00980098" w:rsidRPr="0076626E" w:rsidRDefault="00980098" w:rsidP="00980098">
      <w:pPr>
        <w:jc w:val="both"/>
        <w:rPr>
          <w:rFonts w:ascii="Arial Narrow" w:hAnsi="Arial Narrow"/>
          <w:sz w:val="22"/>
          <w:szCs w:val="22"/>
        </w:rPr>
      </w:pPr>
      <w:r w:rsidRPr="0076626E">
        <w:rPr>
          <w:rFonts w:ascii="Arial Narrow" w:hAnsi="Arial Narrow"/>
          <w:sz w:val="22"/>
          <w:szCs w:val="22"/>
        </w:rPr>
        <w:t xml:space="preserve">9.1.2 - Quando o preço de mercado </w:t>
      </w:r>
      <w:proofErr w:type="gramStart"/>
      <w:r w:rsidRPr="0076626E">
        <w:rPr>
          <w:rFonts w:ascii="Arial Narrow" w:hAnsi="Arial Narrow"/>
          <w:sz w:val="22"/>
          <w:szCs w:val="22"/>
        </w:rPr>
        <w:t>tornar-se</w:t>
      </w:r>
      <w:proofErr w:type="gramEnd"/>
      <w:r w:rsidRPr="0076626E">
        <w:rPr>
          <w:rFonts w:ascii="Arial Narrow" w:hAnsi="Arial Narrow"/>
          <w:sz w:val="22"/>
          <w:szCs w:val="22"/>
        </w:rPr>
        <w:t xml:space="preserve"> superior aos preços registrados e o fornecedor, mediante requerimento devidamente comprovado, não puder cumprir o compromisso, o órgão gerenciador poderá: </w:t>
      </w:r>
    </w:p>
    <w:p w:rsidR="00980098" w:rsidRPr="0076626E" w:rsidRDefault="00980098" w:rsidP="00980098">
      <w:pPr>
        <w:jc w:val="both"/>
        <w:rPr>
          <w:rFonts w:ascii="Arial Narrow" w:hAnsi="Arial Narrow"/>
          <w:sz w:val="22"/>
          <w:szCs w:val="22"/>
        </w:rPr>
      </w:pPr>
      <w:r w:rsidRPr="0076626E">
        <w:rPr>
          <w:rFonts w:ascii="Arial Narrow" w:hAnsi="Arial Narrow"/>
          <w:sz w:val="22"/>
          <w:szCs w:val="22"/>
        </w:rPr>
        <w:t xml:space="preserve">a) liberar o fornecedor do compromisso assumido, sem aplicação da penalidade, confirmando a veracidade dos motivos e comprovantes apresentados, e se a comunicação ocorrer antes do pedido de fornecimento; e </w:t>
      </w:r>
    </w:p>
    <w:p w:rsidR="00980098" w:rsidRPr="0076626E" w:rsidRDefault="00980098" w:rsidP="00980098">
      <w:pPr>
        <w:jc w:val="both"/>
        <w:rPr>
          <w:rFonts w:ascii="Arial Narrow" w:hAnsi="Arial Narrow"/>
          <w:sz w:val="22"/>
          <w:szCs w:val="22"/>
        </w:rPr>
      </w:pPr>
      <w:r w:rsidRPr="0076626E">
        <w:rPr>
          <w:rFonts w:ascii="Arial Narrow" w:hAnsi="Arial Narrow"/>
          <w:sz w:val="22"/>
          <w:szCs w:val="22"/>
        </w:rPr>
        <w:t>b) convocar os demais fornecedores visando igual oportunidade de negociação.</w:t>
      </w:r>
    </w:p>
    <w:p w:rsidR="00980098" w:rsidRPr="0076626E" w:rsidRDefault="00980098" w:rsidP="00980098">
      <w:pPr>
        <w:pStyle w:val="Lista"/>
        <w:tabs>
          <w:tab w:val="left" w:pos="8931"/>
          <w:tab w:val="left" w:pos="9072"/>
          <w:tab w:val="left" w:pos="9356"/>
        </w:tabs>
        <w:ind w:left="0" w:firstLine="0"/>
        <w:jc w:val="both"/>
        <w:rPr>
          <w:rFonts w:ascii="Arial Narrow" w:hAnsi="Arial Narrow" w:cs="Calibri"/>
          <w:b/>
          <w:sz w:val="22"/>
          <w:szCs w:val="22"/>
          <w:u w:val="single"/>
        </w:rPr>
      </w:pPr>
      <w:r w:rsidRPr="0076626E">
        <w:rPr>
          <w:rFonts w:ascii="Arial Narrow" w:hAnsi="Arial Narrow"/>
          <w:sz w:val="22"/>
          <w:szCs w:val="22"/>
        </w:rPr>
        <w:t>9.1.3 - Não havendo êxito nas negociações, o órgão gerenciador deverá proceder à revogação do item ou da Ata de Registro de Preços, adotando as medidas cabíveis para obtenção da contratação mais vantajosa.</w:t>
      </w:r>
    </w:p>
    <w:p w:rsidR="00980098" w:rsidRPr="0076626E" w:rsidRDefault="00980098" w:rsidP="00CD493F">
      <w:pPr>
        <w:jc w:val="both"/>
        <w:rPr>
          <w:rFonts w:ascii="Arial Narrow" w:hAnsi="Arial Narrow"/>
          <w:bCs/>
          <w:color w:val="000000"/>
          <w:sz w:val="22"/>
          <w:szCs w:val="22"/>
          <w:lang w:eastAsia="x-none"/>
        </w:rPr>
      </w:pPr>
    </w:p>
    <w:p w:rsidR="00CD493F" w:rsidRPr="0076626E" w:rsidRDefault="00CD493F" w:rsidP="00CD493F">
      <w:pPr>
        <w:autoSpaceDE w:val="0"/>
        <w:autoSpaceDN w:val="0"/>
        <w:adjustRightInd w:val="0"/>
        <w:jc w:val="both"/>
        <w:rPr>
          <w:rFonts w:ascii="Arial Narrow" w:hAnsi="Arial Narrow" w:cs="Arial"/>
          <w:b/>
          <w:bCs/>
          <w:color w:val="000000"/>
          <w:sz w:val="22"/>
          <w:szCs w:val="22"/>
          <w:u w:val="single"/>
        </w:rPr>
      </w:pPr>
      <w:r w:rsidRPr="0076626E">
        <w:rPr>
          <w:rFonts w:ascii="Arial Narrow" w:hAnsi="Arial Narrow" w:cs="Arial"/>
          <w:b/>
          <w:bCs/>
          <w:color w:val="000000"/>
          <w:sz w:val="22"/>
          <w:szCs w:val="22"/>
          <w:u w:val="single"/>
        </w:rPr>
        <w:t>CLÁUSULA DÉCIMA - DO CANCELAMENTO DA ATA DE REGISTRO DE PREÇOS</w:t>
      </w:r>
    </w:p>
    <w:p w:rsidR="00CD493F" w:rsidRPr="0076626E" w:rsidRDefault="00CD493F" w:rsidP="00CD493F">
      <w:pPr>
        <w:autoSpaceDE w:val="0"/>
        <w:autoSpaceDN w:val="0"/>
        <w:adjustRightInd w:val="0"/>
        <w:jc w:val="both"/>
        <w:rPr>
          <w:rFonts w:ascii="Arial Narrow" w:hAnsi="Arial Narrow" w:cs="Arial"/>
          <w:color w:val="000000"/>
          <w:sz w:val="22"/>
          <w:szCs w:val="22"/>
        </w:rPr>
      </w:pPr>
    </w:p>
    <w:p w:rsidR="00CD493F" w:rsidRPr="0076626E" w:rsidRDefault="00CD493F" w:rsidP="00CD493F">
      <w:pPr>
        <w:autoSpaceDE w:val="0"/>
        <w:autoSpaceDN w:val="0"/>
        <w:adjustRightInd w:val="0"/>
        <w:jc w:val="both"/>
        <w:rPr>
          <w:rFonts w:ascii="Arial Narrow" w:hAnsi="Arial Narrow" w:cs="Arial"/>
          <w:color w:val="000000"/>
          <w:sz w:val="22"/>
          <w:szCs w:val="22"/>
        </w:rPr>
      </w:pPr>
      <w:r w:rsidRPr="0076626E">
        <w:rPr>
          <w:rFonts w:ascii="Arial Narrow" w:hAnsi="Arial Narrow" w:cs="Arial"/>
          <w:color w:val="000000"/>
          <w:sz w:val="22"/>
          <w:szCs w:val="22"/>
        </w:rPr>
        <w:t>10.1 - O fornecedor terá o seu registro de preços cancelado na Ata, por intermédio de processo administrativo específico, assegurado o contraditório e ampla defesa:</w:t>
      </w:r>
    </w:p>
    <w:p w:rsidR="00CD493F" w:rsidRPr="0076626E" w:rsidRDefault="00CD493F" w:rsidP="00CD493F">
      <w:pPr>
        <w:autoSpaceDE w:val="0"/>
        <w:autoSpaceDN w:val="0"/>
        <w:adjustRightInd w:val="0"/>
        <w:jc w:val="both"/>
        <w:rPr>
          <w:rFonts w:ascii="Arial Narrow" w:hAnsi="Arial Narrow" w:cs="Arial"/>
          <w:color w:val="000000"/>
          <w:sz w:val="22"/>
          <w:szCs w:val="22"/>
        </w:rPr>
      </w:pPr>
    </w:p>
    <w:p w:rsidR="00CD493F" w:rsidRPr="0076626E" w:rsidRDefault="00CD493F" w:rsidP="00CD493F">
      <w:pPr>
        <w:autoSpaceDE w:val="0"/>
        <w:autoSpaceDN w:val="0"/>
        <w:adjustRightInd w:val="0"/>
        <w:jc w:val="both"/>
        <w:rPr>
          <w:rFonts w:ascii="Arial Narrow" w:hAnsi="Arial Narrow" w:cs="Arial"/>
          <w:color w:val="000000"/>
          <w:sz w:val="22"/>
          <w:szCs w:val="22"/>
        </w:rPr>
      </w:pPr>
      <w:r w:rsidRPr="0076626E">
        <w:rPr>
          <w:rFonts w:ascii="Arial Narrow" w:hAnsi="Arial Narrow" w:cs="Arial"/>
          <w:color w:val="000000"/>
          <w:sz w:val="22"/>
          <w:szCs w:val="22"/>
        </w:rPr>
        <w:t>10.1.1 - A pedido, quando:</w:t>
      </w:r>
    </w:p>
    <w:p w:rsidR="00CD493F" w:rsidRPr="0076626E" w:rsidRDefault="00CD493F" w:rsidP="00CD493F">
      <w:pPr>
        <w:autoSpaceDE w:val="0"/>
        <w:autoSpaceDN w:val="0"/>
        <w:adjustRightInd w:val="0"/>
        <w:jc w:val="both"/>
        <w:rPr>
          <w:rFonts w:ascii="Arial Narrow" w:hAnsi="Arial Narrow" w:cs="Arial"/>
          <w:color w:val="000000"/>
          <w:sz w:val="22"/>
          <w:szCs w:val="22"/>
        </w:rPr>
      </w:pPr>
    </w:p>
    <w:p w:rsidR="00CD493F" w:rsidRPr="0076626E" w:rsidRDefault="00CD493F" w:rsidP="00CD493F">
      <w:pPr>
        <w:autoSpaceDE w:val="0"/>
        <w:autoSpaceDN w:val="0"/>
        <w:adjustRightInd w:val="0"/>
        <w:jc w:val="both"/>
        <w:rPr>
          <w:rFonts w:ascii="Arial Narrow" w:hAnsi="Arial Narrow" w:cs="Arial"/>
          <w:color w:val="000000"/>
          <w:sz w:val="22"/>
          <w:szCs w:val="22"/>
        </w:rPr>
      </w:pPr>
      <w:r w:rsidRPr="0076626E">
        <w:rPr>
          <w:rFonts w:ascii="Arial Narrow" w:hAnsi="Arial Narrow" w:cs="Arial"/>
          <w:color w:val="000000"/>
          <w:sz w:val="22"/>
          <w:szCs w:val="22"/>
        </w:rPr>
        <w:t xml:space="preserve">10.1.1.1 - Comprovar estar impossibilitado de cumprir as exigências da Ata, por ocorrência de casos fortuitos ou de força maior. </w:t>
      </w:r>
    </w:p>
    <w:p w:rsidR="00CD493F" w:rsidRPr="0076626E" w:rsidRDefault="00CD493F" w:rsidP="00CD493F">
      <w:pPr>
        <w:autoSpaceDE w:val="0"/>
        <w:autoSpaceDN w:val="0"/>
        <w:adjustRightInd w:val="0"/>
        <w:jc w:val="both"/>
        <w:rPr>
          <w:rFonts w:ascii="Arial Narrow" w:hAnsi="Arial Narrow" w:cs="Arial"/>
          <w:color w:val="000000"/>
          <w:sz w:val="22"/>
          <w:szCs w:val="22"/>
        </w:rPr>
      </w:pPr>
      <w:r w:rsidRPr="0076626E">
        <w:rPr>
          <w:rFonts w:ascii="Arial Narrow" w:hAnsi="Arial Narrow" w:cs="Arial"/>
          <w:color w:val="000000"/>
          <w:sz w:val="22"/>
          <w:szCs w:val="22"/>
        </w:rPr>
        <w:t xml:space="preserve">10.1.1.2 - O seu preço registrado se tornar, comprovadamente, </w:t>
      </w:r>
      <w:proofErr w:type="spellStart"/>
      <w:r w:rsidRPr="0076626E">
        <w:rPr>
          <w:rFonts w:ascii="Arial Narrow" w:hAnsi="Arial Narrow" w:cs="Arial"/>
          <w:color w:val="000000"/>
          <w:sz w:val="22"/>
          <w:szCs w:val="22"/>
        </w:rPr>
        <w:t>inexeqüível</w:t>
      </w:r>
      <w:proofErr w:type="spellEnd"/>
      <w:r w:rsidRPr="0076626E">
        <w:rPr>
          <w:rFonts w:ascii="Arial Narrow" w:hAnsi="Arial Narrow" w:cs="Arial"/>
          <w:color w:val="000000"/>
          <w:sz w:val="22"/>
          <w:szCs w:val="22"/>
        </w:rPr>
        <w:t xml:space="preserve"> em função da elevação dos preços de mercado dos insumos que compõem o custo do serviço.</w:t>
      </w:r>
    </w:p>
    <w:p w:rsidR="00CD493F" w:rsidRPr="0076626E" w:rsidRDefault="00CD493F" w:rsidP="00CD493F">
      <w:pPr>
        <w:autoSpaceDE w:val="0"/>
        <w:autoSpaceDN w:val="0"/>
        <w:adjustRightInd w:val="0"/>
        <w:jc w:val="both"/>
        <w:rPr>
          <w:rFonts w:ascii="Arial Narrow" w:hAnsi="Arial Narrow" w:cs="Arial"/>
          <w:color w:val="000000"/>
          <w:sz w:val="22"/>
          <w:szCs w:val="22"/>
        </w:rPr>
      </w:pPr>
    </w:p>
    <w:p w:rsidR="00CD493F" w:rsidRPr="0076626E" w:rsidRDefault="00CD493F" w:rsidP="00CD493F">
      <w:pPr>
        <w:autoSpaceDE w:val="0"/>
        <w:autoSpaceDN w:val="0"/>
        <w:adjustRightInd w:val="0"/>
        <w:jc w:val="both"/>
        <w:rPr>
          <w:rFonts w:ascii="Arial Narrow" w:hAnsi="Arial Narrow" w:cs="Arial"/>
          <w:color w:val="000000"/>
          <w:sz w:val="22"/>
          <w:szCs w:val="22"/>
        </w:rPr>
      </w:pPr>
      <w:r w:rsidRPr="0076626E">
        <w:rPr>
          <w:rFonts w:ascii="Arial Narrow" w:hAnsi="Arial Narrow" w:cs="Arial"/>
          <w:color w:val="000000"/>
          <w:sz w:val="22"/>
          <w:szCs w:val="22"/>
        </w:rPr>
        <w:t>10.1.2 - Por iniciativa da Contratante, quando:</w:t>
      </w:r>
    </w:p>
    <w:p w:rsidR="00CD493F" w:rsidRPr="0076626E" w:rsidRDefault="00CD493F" w:rsidP="00CD493F">
      <w:pPr>
        <w:autoSpaceDE w:val="0"/>
        <w:autoSpaceDN w:val="0"/>
        <w:adjustRightInd w:val="0"/>
        <w:jc w:val="both"/>
        <w:rPr>
          <w:rFonts w:ascii="Arial Narrow" w:hAnsi="Arial Narrow" w:cs="Arial"/>
          <w:color w:val="000000"/>
          <w:sz w:val="22"/>
          <w:szCs w:val="22"/>
        </w:rPr>
      </w:pPr>
      <w:r w:rsidRPr="0076626E">
        <w:rPr>
          <w:rFonts w:ascii="Arial Narrow" w:hAnsi="Arial Narrow" w:cs="Arial"/>
          <w:color w:val="000000"/>
          <w:sz w:val="22"/>
          <w:szCs w:val="22"/>
        </w:rPr>
        <w:t>10.1.2.1 - O fornecedor não aceitar reduzir o preço registrado, na hipótese deste se tornar superior àqueles praticados no mercado.</w:t>
      </w:r>
    </w:p>
    <w:p w:rsidR="00CD493F" w:rsidRPr="0076626E" w:rsidRDefault="00CD493F" w:rsidP="00CD493F">
      <w:pPr>
        <w:autoSpaceDE w:val="0"/>
        <w:autoSpaceDN w:val="0"/>
        <w:adjustRightInd w:val="0"/>
        <w:jc w:val="both"/>
        <w:rPr>
          <w:rFonts w:ascii="Arial Narrow" w:hAnsi="Arial Narrow" w:cs="Arial"/>
          <w:color w:val="000000"/>
          <w:sz w:val="22"/>
          <w:szCs w:val="22"/>
        </w:rPr>
      </w:pPr>
      <w:r w:rsidRPr="0076626E">
        <w:rPr>
          <w:rFonts w:ascii="Arial Narrow" w:hAnsi="Arial Narrow" w:cs="Arial"/>
          <w:color w:val="000000"/>
          <w:sz w:val="22"/>
          <w:szCs w:val="22"/>
        </w:rPr>
        <w:t>10.1.2.2 - O fornecedor perder qualquer condição de habilitação ou qualificação técnica exigida no processo licitatório.</w:t>
      </w:r>
    </w:p>
    <w:p w:rsidR="00CD493F" w:rsidRPr="0076626E" w:rsidRDefault="00CD493F" w:rsidP="00CD493F">
      <w:pPr>
        <w:autoSpaceDE w:val="0"/>
        <w:autoSpaceDN w:val="0"/>
        <w:adjustRightInd w:val="0"/>
        <w:jc w:val="both"/>
        <w:rPr>
          <w:rFonts w:ascii="Arial Narrow" w:hAnsi="Arial Narrow" w:cs="Arial"/>
          <w:color w:val="000000"/>
          <w:sz w:val="22"/>
          <w:szCs w:val="22"/>
        </w:rPr>
      </w:pPr>
      <w:r w:rsidRPr="0076626E">
        <w:rPr>
          <w:rFonts w:ascii="Arial Narrow" w:hAnsi="Arial Narrow" w:cs="Arial"/>
          <w:color w:val="000000"/>
          <w:sz w:val="22"/>
          <w:szCs w:val="22"/>
        </w:rPr>
        <w:t>10.1.2.3 - Por razões de interesse público, devidamente motivadas e justificadas.</w:t>
      </w:r>
    </w:p>
    <w:p w:rsidR="00CD493F" w:rsidRPr="0076626E" w:rsidRDefault="00CD493F" w:rsidP="00CD493F">
      <w:pPr>
        <w:autoSpaceDE w:val="0"/>
        <w:autoSpaceDN w:val="0"/>
        <w:adjustRightInd w:val="0"/>
        <w:jc w:val="both"/>
        <w:rPr>
          <w:rFonts w:ascii="Arial Narrow" w:hAnsi="Arial Narrow" w:cs="Arial"/>
          <w:color w:val="000000"/>
          <w:sz w:val="22"/>
          <w:szCs w:val="22"/>
        </w:rPr>
      </w:pPr>
      <w:r w:rsidRPr="0076626E">
        <w:rPr>
          <w:rFonts w:ascii="Arial Narrow" w:hAnsi="Arial Narrow" w:cs="Arial"/>
          <w:color w:val="000000"/>
          <w:sz w:val="22"/>
          <w:szCs w:val="22"/>
        </w:rPr>
        <w:t>10.1.2.4 - Não cumprir as obrigações decorrentes da Ata de Registro de Preços.</w:t>
      </w:r>
    </w:p>
    <w:p w:rsidR="00CD493F" w:rsidRPr="0076626E" w:rsidRDefault="00CD493F" w:rsidP="00CD493F">
      <w:pPr>
        <w:autoSpaceDE w:val="0"/>
        <w:autoSpaceDN w:val="0"/>
        <w:adjustRightInd w:val="0"/>
        <w:jc w:val="both"/>
        <w:rPr>
          <w:rFonts w:ascii="Arial Narrow" w:hAnsi="Arial Narrow" w:cs="Arial"/>
          <w:color w:val="000000"/>
          <w:sz w:val="22"/>
          <w:szCs w:val="22"/>
        </w:rPr>
      </w:pPr>
      <w:r w:rsidRPr="0076626E">
        <w:rPr>
          <w:rFonts w:ascii="Arial Narrow" w:hAnsi="Arial Narrow" w:cs="Arial"/>
          <w:color w:val="000000"/>
          <w:sz w:val="22"/>
          <w:szCs w:val="22"/>
        </w:rPr>
        <w:t>10.1.2.5 - O fornecedor não comparecer ou se recusar a retirar, no prazo estabelecido, os pedidos decorrentes da Ata de Registro de Preços.</w:t>
      </w:r>
    </w:p>
    <w:p w:rsidR="00CD493F" w:rsidRPr="0076626E" w:rsidRDefault="00CD493F" w:rsidP="00CD493F">
      <w:pPr>
        <w:autoSpaceDE w:val="0"/>
        <w:autoSpaceDN w:val="0"/>
        <w:adjustRightInd w:val="0"/>
        <w:jc w:val="both"/>
        <w:rPr>
          <w:rFonts w:ascii="Arial Narrow" w:hAnsi="Arial Narrow" w:cs="Arial"/>
          <w:color w:val="000000"/>
          <w:sz w:val="22"/>
          <w:szCs w:val="22"/>
        </w:rPr>
      </w:pPr>
      <w:r w:rsidRPr="0076626E">
        <w:rPr>
          <w:rFonts w:ascii="Arial Narrow" w:hAnsi="Arial Narrow" w:cs="Arial"/>
          <w:color w:val="000000"/>
          <w:sz w:val="22"/>
          <w:szCs w:val="22"/>
        </w:rPr>
        <w:t>10.1.2.6 - Caracterizada qualquer hipótese de inexecução total ou parcial das condições estabelecidas na Ata de Registro de Preço ou nos pedidos dela decorrentes.</w:t>
      </w:r>
    </w:p>
    <w:p w:rsidR="00CD493F" w:rsidRPr="0076626E" w:rsidRDefault="00CD493F" w:rsidP="00CD493F">
      <w:pPr>
        <w:autoSpaceDE w:val="0"/>
        <w:autoSpaceDN w:val="0"/>
        <w:adjustRightInd w:val="0"/>
        <w:jc w:val="both"/>
        <w:rPr>
          <w:rFonts w:ascii="Arial Narrow" w:hAnsi="Arial Narrow" w:cs="Arial"/>
          <w:color w:val="000000"/>
          <w:sz w:val="22"/>
          <w:szCs w:val="22"/>
        </w:rPr>
      </w:pPr>
      <w:r w:rsidRPr="0076626E">
        <w:rPr>
          <w:rFonts w:ascii="Arial Narrow" w:hAnsi="Arial Narrow" w:cs="TTE1AA8F90t00"/>
          <w:color w:val="000000"/>
          <w:sz w:val="22"/>
          <w:szCs w:val="22"/>
        </w:rPr>
        <w:t>10.1.2.7 - O fornecedor não retirar a respectiva nota de empenho ou instrumento equivalente, no prazo estabelecido pela Administração, sem justificativa aceitável.</w:t>
      </w:r>
    </w:p>
    <w:p w:rsidR="00CD493F" w:rsidRPr="0076626E" w:rsidRDefault="00CD493F" w:rsidP="00CD493F">
      <w:pPr>
        <w:jc w:val="both"/>
        <w:rPr>
          <w:rFonts w:ascii="Arial Narrow" w:hAnsi="Arial Narrow"/>
          <w:b/>
          <w:bCs/>
          <w:color w:val="000000"/>
          <w:sz w:val="22"/>
          <w:szCs w:val="22"/>
          <w:lang w:val="x-none" w:eastAsia="x-none"/>
        </w:rPr>
      </w:pPr>
    </w:p>
    <w:p w:rsidR="00CD493F" w:rsidRPr="0076626E" w:rsidRDefault="00CD493F" w:rsidP="00CD493F">
      <w:pPr>
        <w:jc w:val="both"/>
        <w:rPr>
          <w:rFonts w:ascii="Arial Narrow" w:hAnsi="Arial Narrow"/>
          <w:bCs/>
          <w:color w:val="000000"/>
          <w:sz w:val="22"/>
          <w:szCs w:val="22"/>
          <w:lang w:val="x-none" w:eastAsia="x-none"/>
        </w:rPr>
      </w:pPr>
      <w:r w:rsidRPr="0076626E">
        <w:rPr>
          <w:rFonts w:ascii="Arial Narrow" w:hAnsi="Arial Narrow"/>
          <w:b/>
          <w:bCs/>
          <w:color w:val="000000"/>
          <w:sz w:val="22"/>
          <w:szCs w:val="22"/>
          <w:lang w:val="x-none" w:eastAsia="x-none"/>
        </w:rPr>
        <w:t xml:space="preserve">Parágrafo Único: </w:t>
      </w:r>
      <w:r w:rsidRPr="0076626E">
        <w:rPr>
          <w:rFonts w:ascii="Arial Narrow" w:hAnsi="Arial Narrow"/>
          <w:bCs/>
          <w:color w:val="000000"/>
          <w:sz w:val="22"/>
          <w:szCs w:val="22"/>
          <w:lang w:val="x-none" w:eastAsia="x-none"/>
        </w:rPr>
        <w:t>Em qualquer das hipóteses acima, assegurados o contraditório e a ampla defesa, concluído o processo, a Prefeitura Municipal de Conchas fará o devido apostilamento na Ata de Registro de Preço e informará aos Proponentes a nova ordem de registro.</w:t>
      </w:r>
    </w:p>
    <w:p w:rsidR="00CD493F" w:rsidRPr="0076626E" w:rsidRDefault="00CD493F" w:rsidP="00CD493F">
      <w:pPr>
        <w:jc w:val="both"/>
        <w:rPr>
          <w:rFonts w:ascii="Arial Narrow" w:hAnsi="Arial Narrow"/>
          <w:b/>
          <w:bCs/>
          <w:color w:val="000000"/>
          <w:sz w:val="22"/>
          <w:szCs w:val="22"/>
          <w:lang w:val="x-none" w:eastAsia="x-none"/>
        </w:rPr>
      </w:pPr>
    </w:p>
    <w:p w:rsidR="00CD493F" w:rsidRPr="0076626E" w:rsidRDefault="00CD493F" w:rsidP="00CD493F">
      <w:pPr>
        <w:jc w:val="both"/>
        <w:rPr>
          <w:rFonts w:ascii="Arial Narrow" w:hAnsi="Arial Narrow"/>
          <w:b/>
          <w:bCs/>
          <w:color w:val="000000"/>
          <w:sz w:val="22"/>
          <w:szCs w:val="22"/>
          <w:u w:val="single"/>
          <w:lang w:val="x-none" w:eastAsia="x-none"/>
        </w:rPr>
      </w:pPr>
      <w:r w:rsidRPr="0076626E">
        <w:rPr>
          <w:rFonts w:ascii="Arial Narrow" w:hAnsi="Arial Narrow"/>
          <w:b/>
          <w:bCs/>
          <w:color w:val="000000"/>
          <w:sz w:val="22"/>
          <w:szCs w:val="22"/>
          <w:u w:val="single"/>
          <w:lang w:val="x-none" w:eastAsia="x-none"/>
        </w:rPr>
        <w:t>CLÁUSULA DÉCIMA PRIMEIRA - DO CANCELAMENTO AUTOMÁTICO DO REGISTRO DE PREÇOS</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CD493F" w:rsidP="00CD493F">
      <w:pPr>
        <w:jc w:val="both"/>
        <w:rPr>
          <w:rFonts w:ascii="Arial Narrow" w:hAnsi="Arial Narrow"/>
          <w:bCs/>
          <w:sz w:val="22"/>
          <w:szCs w:val="22"/>
          <w:lang w:val="x-none" w:eastAsia="x-none"/>
        </w:rPr>
      </w:pPr>
      <w:r w:rsidRPr="0076626E">
        <w:rPr>
          <w:rFonts w:ascii="Arial Narrow" w:hAnsi="Arial Narrow"/>
          <w:bCs/>
          <w:sz w:val="22"/>
          <w:szCs w:val="22"/>
          <w:lang w:val="x-none" w:eastAsia="x-none"/>
        </w:rPr>
        <w:t>11.1 - A Ata de Registro de Preço será cancelada automaticamente:</w:t>
      </w:r>
    </w:p>
    <w:p w:rsidR="00B8253C" w:rsidRPr="0076626E" w:rsidRDefault="00B8253C" w:rsidP="00CD493F">
      <w:pPr>
        <w:jc w:val="both"/>
        <w:rPr>
          <w:rFonts w:ascii="Arial Narrow" w:hAnsi="Arial Narrow"/>
          <w:bCs/>
          <w:sz w:val="22"/>
          <w:szCs w:val="22"/>
          <w:lang w:eastAsia="x-none"/>
        </w:rPr>
      </w:pPr>
    </w:p>
    <w:p w:rsidR="00CD493F" w:rsidRPr="0076626E" w:rsidRDefault="00CD493F" w:rsidP="00CD493F">
      <w:pPr>
        <w:jc w:val="both"/>
        <w:rPr>
          <w:rFonts w:ascii="Arial Narrow" w:hAnsi="Arial Narrow"/>
          <w:bCs/>
          <w:sz w:val="22"/>
          <w:szCs w:val="22"/>
          <w:lang w:val="x-none" w:eastAsia="x-none"/>
        </w:rPr>
      </w:pPr>
      <w:r w:rsidRPr="0076626E">
        <w:rPr>
          <w:rFonts w:ascii="Arial Narrow" w:hAnsi="Arial Narrow"/>
          <w:bCs/>
          <w:sz w:val="22"/>
          <w:szCs w:val="22"/>
          <w:lang w:val="x-none" w:eastAsia="x-none"/>
        </w:rPr>
        <w:t>a) por decurso de prazo de vigência</w:t>
      </w:r>
      <w:r w:rsidR="00980098" w:rsidRPr="0076626E">
        <w:rPr>
          <w:rFonts w:ascii="Arial Narrow" w:hAnsi="Arial Narrow"/>
          <w:bCs/>
          <w:sz w:val="22"/>
          <w:szCs w:val="22"/>
          <w:lang w:eastAsia="x-none"/>
        </w:rPr>
        <w:t xml:space="preserve"> </w:t>
      </w:r>
      <w:r w:rsidR="00980098" w:rsidRPr="0076626E">
        <w:rPr>
          <w:rFonts w:ascii="Arial Narrow" w:hAnsi="Arial Narrow" w:cs="Calibri"/>
          <w:sz w:val="22"/>
          <w:szCs w:val="22"/>
        </w:rPr>
        <w:t>e do esgotamento da quantidade licitada</w:t>
      </w:r>
      <w:r w:rsidRPr="0076626E">
        <w:rPr>
          <w:rFonts w:ascii="Arial Narrow" w:hAnsi="Arial Narrow"/>
          <w:bCs/>
          <w:sz w:val="22"/>
          <w:szCs w:val="22"/>
          <w:lang w:val="x-none" w:eastAsia="x-none"/>
        </w:rPr>
        <w:t>;</w:t>
      </w:r>
    </w:p>
    <w:p w:rsidR="00B8253C" w:rsidRPr="0076626E" w:rsidRDefault="00B8253C" w:rsidP="00CD493F">
      <w:pPr>
        <w:jc w:val="both"/>
        <w:rPr>
          <w:rFonts w:ascii="Arial Narrow" w:hAnsi="Arial Narrow"/>
          <w:bCs/>
          <w:sz w:val="22"/>
          <w:szCs w:val="22"/>
          <w:lang w:eastAsia="x-none"/>
        </w:rPr>
      </w:pPr>
    </w:p>
    <w:p w:rsidR="00CD493F" w:rsidRPr="0076626E" w:rsidRDefault="00CD493F" w:rsidP="00CD493F">
      <w:pPr>
        <w:jc w:val="both"/>
        <w:rPr>
          <w:rFonts w:ascii="Arial Narrow" w:hAnsi="Arial Narrow"/>
          <w:bCs/>
          <w:sz w:val="22"/>
          <w:szCs w:val="22"/>
          <w:lang w:val="x-none" w:eastAsia="x-none"/>
        </w:rPr>
      </w:pPr>
      <w:r w:rsidRPr="0076626E">
        <w:rPr>
          <w:rFonts w:ascii="Arial Narrow" w:hAnsi="Arial Narrow"/>
          <w:bCs/>
          <w:sz w:val="22"/>
          <w:szCs w:val="22"/>
          <w:lang w:val="x-none" w:eastAsia="x-none"/>
        </w:rPr>
        <w:t>b) quando não restarem fornecedores registrados.</w:t>
      </w:r>
    </w:p>
    <w:p w:rsidR="00CD493F" w:rsidRPr="0076626E" w:rsidRDefault="00CD493F" w:rsidP="00CD493F">
      <w:pPr>
        <w:autoSpaceDE w:val="0"/>
        <w:autoSpaceDN w:val="0"/>
        <w:adjustRightInd w:val="0"/>
        <w:jc w:val="both"/>
        <w:rPr>
          <w:rFonts w:ascii="Arial Narrow" w:hAnsi="Arial Narrow" w:cs="Verdana"/>
          <w:b/>
          <w:color w:val="000000"/>
          <w:sz w:val="22"/>
          <w:szCs w:val="22"/>
          <w:lang w:val="x-none"/>
        </w:rPr>
      </w:pPr>
    </w:p>
    <w:p w:rsidR="00CD493F" w:rsidRPr="0076626E" w:rsidRDefault="00CD493F" w:rsidP="00CD493F">
      <w:pPr>
        <w:autoSpaceDE w:val="0"/>
        <w:autoSpaceDN w:val="0"/>
        <w:adjustRightInd w:val="0"/>
        <w:jc w:val="both"/>
        <w:rPr>
          <w:rFonts w:ascii="Arial Narrow" w:hAnsi="Arial Narrow" w:cs="Verdana"/>
          <w:color w:val="000000"/>
          <w:sz w:val="22"/>
          <w:szCs w:val="22"/>
          <w:u w:val="single"/>
        </w:rPr>
      </w:pPr>
      <w:r w:rsidRPr="0076626E">
        <w:rPr>
          <w:rFonts w:ascii="Arial Narrow" w:hAnsi="Arial Narrow" w:cs="Verdana"/>
          <w:b/>
          <w:color w:val="000000"/>
          <w:sz w:val="22"/>
          <w:szCs w:val="22"/>
          <w:u w:val="single"/>
        </w:rPr>
        <w:t>CLÁUSULA DÉCIMA SEGUNDA - DA QUALIDADE DOS SERVIÇOS</w:t>
      </w:r>
    </w:p>
    <w:p w:rsidR="00CD493F" w:rsidRPr="0076626E" w:rsidRDefault="00CD493F" w:rsidP="00CD493F">
      <w:pPr>
        <w:autoSpaceDE w:val="0"/>
        <w:autoSpaceDN w:val="0"/>
        <w:adjustRightInd w:val="0"/>
        <w:jc w:val="both"/>
        <w:rPr>
          <w:rFonts w:ascii="Arial Narrow" w:hAnsi="Arial Narrow" w:cs="Verdana"/>
          <w:color w:val="000000"/>
          <w:sz w:val="22"/>
          <w:szCs w:val="22"/>
        </w:rPr>
      </w:pPr>
    </w:p>
    <w:p w:rsidR="00CD493F" w:rsidRPr="0076626E" w:rsidRDefault="00CD493F" w:rsidP="00CD493F">
      <w:pPr>
        <w:autoSpaceDE w:val="0"/>
        <w:jc w:val="both"/>
        <w:rPr>
          <w:rFonts w:ascii="Arial Narrow" w:hAnsi="Arial Narrow" w:cs="Arial"/>
          <w:color w:val="000000"/>
          <w:sz w:val="22"/>
          <w:szCs w:val="22"/>
        </w:rPr>
      </w:pPr>
      <w:r w:rsidRPr="0076626E">
        <w:rPr>
          <w:rFonts w:ascii="Arial Narrow" w:hAnsi="Arial Narrow" w:cs="Verdana"/>
          <w:color w:val="000000"/>
          <w:sz w:val="22"/>
          <w:szCs w:val="22"/>
        </w:rPr>
        <w:lastRenderedPageBreak/>
        <w:t xml:space="preserve">12.1 - </w:t>
      </w:r>
      <w:r w:rsidRPr="0076626E">
        <w:rPr>
          <w:rFonts w:ascii="Arial Narrow" w:hAnsi="Arial Narrow" w:cs="Arial"/>
          <w:color w:val="000000"/>
          <w:sz w:val="22"/>
          <w:szCs w:val="22"/>
        </w:rPr>
        <w:t>Os</w:t>
      </w:r>
      <w:r w:rsidRPr="0076626E">
        <w:rPr>
          <w:rFonts w:ascii="Arial Narrow" w:eastAsia="Arial" w:hAnsi="Arial Narrow" w:cs="Arial"/>
          <w:color w:val="000000"/>
          <w:sz w:val="22"/>
          <w:szCs w:val="22"/>
        </w:rPr>
        <w:t xml:space="preserve"> equipamentos deverão ser disponibilizados e os serviços executados de acordo com as exigências da Prefeitura.</w:t>
      </w:r>
    </w:p>
    <w:p w:rsidR="0076626E" w:rsidRPr="0076626E" w:rsidRDefault="0076626E" w:rsidP="00CD493F">
      <w:pPr>
        <w:autoSpaceDE w:val="0"/>
        <w:autoSpaceDN w:val="0"/>
        <w:adjustRightInd w:val="0"/>
        <w:ind w:right="-1"/>
        <w:jc w:val="both"/>
        <w:rPr>
          <w:rFonts w:ascii="Arial Narrow" w:hAnsi="Arial Narrow" w:cs="Verdana"/>
          <w:b/>
          <w:sz w:val="22"/>
          <w:szCs w:val="22"/>
          <w:u w:val="single"/>
        </w:rPr>
      </w:pPr>
    </w:p>
    <w:p w:rsidR="00CD493F" w:rsidRPr="0076626E" w:rsidRDefault="00CD493F" w:rsidP="00CD493F">
      <w:pPr>
        <w:autoSpaceDE w:val="0"/>
        <w:autoSpaceDN w:val="0"/>
        <w:adjustRightInd w:val="0"/>
        <w:ind w:right="-1"/>
        <w:jc w:val="both"/>
        <w:rPr>
          <w:rFonts w:ascii="Arial Narrow" w:hAnsi="Arial Narrow" w:cs="TTE1AA8F90t00"/>
          <w:b/>
          <w:sz w:val="22"/>
          <w:szCs w:val="22"/>
          <w:u w:val="single"/>
        </w:rPr>
      </w:pPr>
      <w:r w:rsidRPr="0076626E">
        <w:rPr>
          <w:rFonts w:ascii="Arial Narrow" w:hAnsi="Arial Narrow" w:cs="Verdana"/>
          <w:b/>
          <w:sz w:val="22"/>
          <w:szCs w:val="22"/>
          <w:u w:val="single"/>
        </w:rPr>
        <w:t xml:space="preserve">CLÁUSULA DÉCIMA TERCEIRA - </w:t>
      </w:r>
      <w:r w:rsidRPr="0076626E">
        <w:rPr>
          <w:rFonts w:ascii="Arial Narrow" w:hAnsi="Arial Narrow" w:cs="TTE1AA8F90t00"/>
          <w:b/>
          <w:sz w:val="22"/>
          <w:szCs w:val="22"/>
          <w:u w:val="single"/>
        </w:rPr>
        <w:t>DAS SANÇÕES</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CD493F" w:rsidP="00CD493F">
      <w:pPr>
        <w:jc w:val="both"/>
        <w:rPr>
          <w:rFonts w:ascii="Arial Narrow" w:hAnsi="Arial Narrow"/>
          <w:bCs/>
          <w:color w:val="000000"/>
          <w:sz w:val="22"/>
          <w:szCs w:val="22"/>
          <w:lang w:val="x-none" w:eastAsia="x-none"/>
        </w:rPr>
      </w:pPr>
      <w:r w:rsidRPr="0076626E">
        <w:rPr>
          <w:rFonts w:ascii="Arial Narrow" w:hAnsi="Arial Narrow"/>
          <w:bCs/>
          <w:color w:val="000000"/>
          <w:sz w:val="22"/>
          <w:szCs w:val="22"/>
          <w:lang w:val="x-none" w:eastAsia="x-none"/>
        </w:rPr>
        <w:t>13.</w:t>
      </w:r>
      <w:r w:rsidR="00192E17" w:rsidRPr="0076626E">
        <w:rPr>
          <w:rFonts w:ascii="Arial Narrow" w:hAnsi="Arial Narrow"/>
          <w:bCs/>
          <w:color w:val="000000"/>
          <w:sz w:val="22"/>
          <w:szCs w:val="22"/>
          <w:lang w:eastAsia="x-none"/>
        </w:rPr>
        <w:t>1</w:t>
      </w:r>
      <w:r w:rsidRPr="0076626E">
        <w:rPr>
          <w:rFonts w:ascii="Arial Narrow" w:hAnsi="Arial Narrow"/>
          <w:bCs/>
          <w:color w:val="000000"/>
          <w:sz w:val="22"/>
          <w:szCs w:val="22"/>
          <w:lang w:val="x-none" w:eastAsia="x-none"/>
        </w:rPr>
        <w:t xml:space="preserve"> - À Detentora da Ata, total ou parcialmente inadimplente, serão aplicadas as sanções previstas nos </w:t>
      </w:r>
      <w:proofErr w:type="spellStart"/>
      <w:r w:rsidRPr="0076626E">
        <w:rPr>
          <w:rFonts w:ascii="Arial Narrow" w:hAnsi="Arial Narrow"/>
          <w:bCs/>
          <w:color w:val="000000"/>
          <w:sz w:val="22"/>
          <w:szCs w:val="22"/>
          <w:lang w:val="x-none" w:eastAsia="x-none"/>
        </w:rPr>
        <w:t>arts</w:t>
      </w:r>
      <w:proofErr w:type="spellEnd"/>
      <w:r w:rsidRPr="0076626E">
        <w:rPr>
          <w:rFonts w:ascii="Arial Narrow" w:hAnsi="Arial Narrow"/>
          <w:bCs/>
          <w:color w:val="000000"/>
          <w:sz w:val="22"/>
          <w:szCs w:val="22"/>
          <w:lang w:val="x-none" w:eastAsia="x-none"/>
        </w:rPr>
        <w:t>. 86 e 87 da Lei Federal n</w:t>
      </w:r>
      <w:r w:rsidR="00192E17" w:rsidRPr="0076626E">
        <w:rPr>
          <w:rFonts w:ascii="Arial Narrow" w:hAnsi="Arial Narrow"/>
          <w:bCs/>
          <w:color w:val="000000"/>
          <w:sz w:val="22"/>
          <w:szCs w:val="22"/>
          <w:lang w:eastAsia="x-none"/>
        </w:rPr>
        <w:t xml:space="preserve">.º </w:t>
      </w:r>
      <w:r w:rsidRPr="0076626E">
        <w:rPr>
          <w:rFonts w:ascii="Arial Narrow" w:hAnsi="Arial Narrow"/>
          <w:bCs/>
          <w:color w:val="000000"/>
          <w:sz w:val="22"/>
          <w:szCs w:val="22"/>
          <w:lang w:val="x-none" w:eastAsia="x-none"/>
        </w:rPr>
        <w:t>8.666/93, a saber:</w:t>
      </w:r>
    </w:p>
    <w:p w:rsidR="00CD493F" w:rsidRPr="0076626E" w:rsidRDefault="00CD493F" w:rsidP="00CD493F">
      <w:pPr>
        <w:tabs>
          <w:tab w:val="left" w:pos="284"/>
          <w:tab w:val="left" w:pos="9214"/>
        </w:tabs>
        <w:ind w:right="-1"/>
        <w:jc w:val="both"/>
        <w:rPr>
          <w:rFonts w:ascii="Arial Narrow" w:hAnsi="Arial Narrow"/>
          <w:bCs/>
          <w:color w:val="000000"/>
          <w:sz w:val="22"/>
          <w:szCs w:val="22"/>
          <w:lang w:val="x-none" w:eastAsia="x-none"/>
        </w:rPr>
      </w:pPr>
      <w:r w:rsidRPr="0076626E">
        <w:rPr>
          <w:rFonts w:ascii="Arial Narrow" w:hAnsi="Arial Narrow"/>
          <w:bCs/>
          <w:color w:val="000000"/>
          <w:sz w:val="22"/>
          <w:szCs w:val="22"/>
          <w:lang w:val="x-none" w:eastAsia="x-none"/>
        </w:rPr>
        <w:t>a) advertência;</w:t>
      </w:r>
    </w:p>
    <w:p w:rsidR="00CD493F" w:rsidRPr="0076626E" w:rsidRDefault="00CD493F" w:rsidP="00CD493F">
      <w:pPr>
        <w:tabs>
          <w:tab w:val="left" w:pos="284"/>
          <w:tab w:val="left" w:pos="9214"/>
        </w:tabs>
        <w:ind w:right="-1"/>
        <w:jc w:val="both"/>
        <w:rPr>
          <w:rFonts w:ascii="Arial Narrow" w:hAnsi="Arial Narrow"/>
          <w:bCs/>
          <w:color w:val="FF0000"/>
          <w:sz w:val="22"/>
          <w:szCs w:val="22"/>
          <w:lang w:val="x-none" w:eastAsia="x-none"/>
        </w:rPr>
      </w:pPr>
      <w:r w:rsidRPr="0076626E">
        <w:rPr>
          <w:rFonts w:ascii="Arial Narrow" w:hAnsi="Arial Narrow"/>
          <w:bCs/>
          <w:color w:val="000000"/>
          <w:sz w:val="22"/>
          <w:szCs w:val="22"/>
          <w:lang w:val="x-none" w:eastAsia="x-none"/>
        </w:rPr>
        <w:t xml:space="preserve">b) multa de 10% (dez por cento) do valor da Ata de registro de preços, nas hipóteses de inexecução, com ou sem prejuízo </w:t>
      </w:r>
      <w:r w:rsidRPr="0076626E">
        <w:rPr>
          <w:rFonts w:ascii="Arial Narrow" w:hAnsi="Arial Narrow"/>
          <w:bCs/>
          <w:sz w:val="22"/>
          <w:szCs w:val="22"/>
          <w:lang w:val="x-none" w:eastAsia="x-none"/>
        </w:rPr>
        <w:t>para a execução dos serviços;</w:t>
      </w:r>
    </w:p>
    <w:p w:rsidR="00CD493F" w:rsidRPr="0076626E" w:rsidRDefault="00CD493F" w:rsidP="00CD493F">
      <w:pPr>
        <w:tabs>
          <w:tab w:val="left" w:pos="284"/>
          <w:tab w:val="left" w:pos="9214"/>
        </w:tabs>
        <w:ind w:right="-1"/>
        <w:jc w:val="both"/>
        <w:rPr>
          <w:rFonts w:ascii="Arial Narrow" w:hAnsi="Arial Narrow"/>
          <w:bCs/>
          <w:color w:val="000000"/>
          <w:sz w:val="22"/>
          <w:szCs w:val="22"/>
          <w:lang w:val="x-none" w:eastAsia="x-none"/>
        </w:rPr>
      </w:pPr>
      <w:r w:rsidRPr="0076626E">
        <w:rPr>
          <w:rFonts w:ascii="Arial Narrow" w:hAnsi="Arial Narrow"/>
          <w:bCs/>
          <w:color w:val="000000"/>
          <w:sz w:val="22"/>
          <w:szCs w:val="22"/>
          <w:lang w:val="x-none" w:eastAsia="x-none"/>
        </w:rPr>
        <w:t xml:space="preserve">c) suspensão temporária de participação em licitação e impedimento para contratar com o município de Conchas por prazo não superior a </w:t>
      </w:r>
      <w:r w:rsidR="00192E17" w:rsidRPr="0076626E">
        <w:rPr>
          <w:rFonts w:ascii="Arial Narrow" w:hAnsi="Arial Narrow"/>
          <w:bCs/>
          <w:color w:val="000000"/>
          <w:sz w:val="22"/>
          <w:szCs w:val="22"/>
          <w:lang w:eastAsia="x-none"/>
        </w:rPr>
        <w:t>05 (</w:t>
      </w:r>
      <w:r w:rsidRPr="0076626E">
        <w:rPr>
          <w:rFonts w:ascii="Arial Narrow" w:hAnsi="Arial Narrow"/>
          <w:bCs/>
          <w:color w:val="000000"/>
          <w:sz w:val="22"/>
          <w:szCs w:val="22"/>
          <w:lang w:val="x-none" w:eastAsia="x-none"/>
        </w:rPr>
        <w:t>cinco</w:t>
      </w:r>
      <w:r w:rsidR="00192E17" w:rsidRPr="0076626E">
        <w:rPr>
          <w:rFonts w:ascii="Arial Narrow" w:hAnsi="Arial Narrow"/>
          <w:bCs/>
          <w:color w:val="000000"/>
          <w:sz w:val="22"/>
          <w:szCs w:val="22"/>
          <w:lang w:eastAsia="x-none"/>
        </w:rPr>
        <w:t>)</w:t>
      </w:r>
      <w:r w:rsidRPr="0076626E">
        <w:rPr>
          <w:rFonts w:ascii="Arial Narrow" w:hAnsi="Arial Narrow"/>
          <w:bCs/>
          <w:color w:val="000000"/>
          <w:sz w:val="22"/>
          <w:szCs w:val="22"/>
          <w:lang w:val="x-none" w:eastAsia="x-none"/>
        </w:rPr>
        <w:t xml:space="preserve"> anos;</w:t>
      </w:r>
    </w:p>
    <w:p w:rsidR="00CD493F" w:rsidRPr="0076626E" w:rsidRDefault="00CD493F" w:rsidP="00CD493F">
      <w:pPr>
        <w:tabs>
          <w:tab w:val="left" w:pos="284"/>
          <w:tab w:val="left" w:pos="9214"/>
        </w:tabs>
        <w:ind w:right="-1"/>
        <w:jc w:val="both"/>
        <w:rPr>
          <w:rFonts w:ascii="Arial Narrow" w:hAnsi="Arial Narrow"/>
          <w:bCs/>
          <w:color w:val="000000"/>
          <w:sz w:val="22"/>
          <w:szCs w:val="22"/>
          <w:lang w:val="x-none" w:eastAsia="x-none"/>
        </w:rPr>
      </w:pPr>
      <w:r w:rsidRPr="0076626E">
        <w:rPr>
          <w:rFonts w:ascii="Arial Narrow" w:hAnsi="Arial Narrow"/>
          <w:bCs/>
          <w:color w:val="000000"/>
          <w:sz w:val="22"/>
          <w:szCs w:val="22"/>
          <w:lang w:val="x-none" w:eastAsia="x-none"/>
        </w:rPr>
        <w:t>d) declaração de inidoneidade para licitar e contratar com a Administração Pública, enquanto perdurarem os seus motivos determinantes ou até que seja promovida a reabilitação perante a autoridade que aplicou a penalidade.</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D862F5" w:rsidP="00CD493F">
      <w:pPr>
        <w:tabs>
          <w:tab w:val="left" w:pos="0"/>
          <w:tab w:val="left" w:pos="9214"/>
        </w:tabs>
        <w:ind w:right="-1"/>
        <w:jc w:val="both"/>
        <w:rPr>
          <w:rFonts w:ascii="Arial Narrow" w:hAnsi="Arial Narrow" w:cs="Arial"/>
          <w:color w:val="000000"/>
          <w:sz w:val="22"/>
          <w:szCs w:val="22"/>
        </w:rPr>
      </w:pPr>
      <w:r w:rsidRPr="0076626E">
        <w:rPr>
          <w:rFonts w:ascii="Arial Narrow" w:hAnsi="Arial Narrow" w:cs="Arial"/>
          <w:color w:val="000000"/>
          <w:sz w:val="22"/>
          <w:szCs w:val="22"/>
        </w:rPr>
        <w:t>13.2</w:t>
      </w:r>
      <w:r w:rsidR="00CD493F" w:rsidRPr="0076626E">
        <w:rPr>
          <w:rFonts w:ascii="Arial Narrow" w:hAnsi="Arial Narrow" w:cs="Arial"/>
          <w:color w:val="000000"/>
          <w:sz w:val="22"/>
          <w:szCs w:val="22"/>
        </w:rPr>
        <w:t xml:space="preserve"> - É cabível, ainda, a aplicação das demais sanções estabelecidas no Capítulo IV da Lei Federal n</w:t>
      </w:r>
      <w:r w:rsidR="00192E17" w:rsidRPr="0076626E">
        <w:rPr>
          <w:rFonts w:ascii="Arial Narrow" w:hAnsi="Arial Narrow" w:cs="Arial"/>
          <w:color w:val="000000"/>
          <w:sz w:val="22"/>
          <w:szCs w:val="22"/>
        </w:rPr>
        <w:t xml:space="preserve">.º </w:t>
      </w:r>
      <w:r w:rsidR="00CD493F" w:rsidRPr="0076626E">
        <w:rPr>
          <w:rFonts w:ascii="Arial Narrow" w:hAnsi="Arial Narrow" w:cs="Arial"/>
          <w:color w:val="000000"/>
          <w:sz w:val="22"/>
          <w:szCs w:val="22"/>
        </w:rPr>
        <w:t>8.666/93 e suas alterações.</w:t>
      </w:r>
    </w:p>
    <w:p w:rsidR="00CD493F" w:rsidRPr="0076626E" w:rsidRDefault="00CD493F" w:rsidP="00CD493F">
      <w:pPr>
        <w:jc w:val="both"/>
        <w:rPr>
          <w:rFonts w:ascii="Arial Narrow" w:hAnsi="Arial Narrow"/>
          <w:bCs/>
          <w:color w:val="000000"/>
          <w:sz w:val="22"/>
          <w:szCs w:val="22"/>
          <w:lang w:eastAsia="x-none"/>
        </w:rPr>
      </w:pPr>
    </w:p>
    <w:p w:rsidR="00CD493F" w:rsidRPr="0076626E" w:rsidRDefault="00CD493F" w:rsidP="00CD493F">
      <w:pPr>
        <w:jc w:val="both"/>
        <w:rPr>
          <w:rFonts w:ascii="Arial Narrow" w:hAnsi="Arial Narrow"/>
          <w:bCs/>
          <w:color w:val="000000"/>
          <w:sz w:val="22"/>
          <w:szCs w:val="22"/>
          <w:lang w:val="x-none" w:eastAsia="x-none"/>
        </w:rPr>
      </w:pPr>
      <w:r w:rsidRPr="0076626E">
        <w:rPr>
          <w:rFonts w:ascii="Arial Narrow" w:hAnsi="Arial Narrow"/>
          <w:bCs/>
          <w:color w:val="000000"/>
          <w:sz w:val="22"/>
          <w:szCs w:val="22"/>
          <w:lang w:val="x-none" w:eastAsia="x-none"/>
        </w:rPr>
        <w:t>13.</w:t>
      </w:r>
      <w:r w:rsidR="00D862F5" w:rsidRPr="0076626E">
        <w:rPr>
          <w:rFonts w:ascii="Arial Narrow" w:hAnsi="Arial Narrow"/>
          <w:bCs/>
          <w:color w:val="000000"/>
          <w:sz w:val="22"/>
          <w:szCs w:val="22"/>
          <w:lang w:eastAsia="x-none"/>
        </w:rPr>
        <w:t>3</w:t>
      </w:r>
      <w:r w:rsidRPr="0076626E">
        <w:rPr>
          <w:rFonts w:ascii="Arial Narrow" w:hAnsi="Arial Narrow"/>
          <w:bCs/>
          <w:color w:val="000000"/>
          <w:sz w:val="22"/>
          <w:szCs w:val="22"/>
          <w:lang w:val="x-none" w:eastAsia="x-none"/>
        </w:rPr>
        <w:t xml:space="preserve"> - A penalidade de multa, estabel</w:t>
      </w:r>
      <w:r w:rsidR="00D862F5" w:rsidRPr="0076626E">
        <w:rPr>
          <w:rFonts w:ascii="Arial Narrow" w:hAnsi="Arial Narrow"/>
          <w:bCs/>
          <w:color w:val="000000"/>
          <w:sz w:val="22"/>
          <w:szCs w:val="22"/>
          <w:lang w:val="x-none" w:eastAsia="x-none"/>
        </w:rPr>
        <w:t>ecida na alínea “b” do item 13.</w:t>
      </w:r>
      <w:r w:rsidR="00D862F5" w:rsidRPr="0076626E">
        <w:rPr>
          <w:rFonts w:ascii="Arial Narrow" w:hAnsi="Arial Narrow"/>
          <w:bCs/>
          <w:color w:val="000000"/>
          <w:sz w:val="22"/>
          <w:szCs w:val="22"/>
          <w:lang w:eastAsia="x-none"/>
        </w:rPr>
        <w:t>1</w:t>
      </w:r>
      <w:r w:rsidRPr="0076626E">
        <w:rPr>
          <w:rFonts w:ascii="Arial Narrow" w:hAnsi="Arial Narrow"/>
          <w:bCs/>
          <w:color w:val="000000"/>
          <w:sz w:val="22"/>
          <w:szCs w:val="22"/>
          <w:lang w:val="x-none" w:eastAsia="x-none"/>
        </w:rPr>
        <w:t>, poderá ser aplicada de forma isolada ou cumulativamente com qualquer das demais, podendo ser descontada de eventuais créditos que tenha em face da Contratante.</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CD493F" w:rsidP="00CD493F">
      <w:pPr>
        <w:autoSpaceDE w:val="0"/>
        <w:autoSpaceDN w:val="0"/>
        <w:adjustRightInd w:val="0"/>
        <w:ind w:right="-1"/>
        <w:jc w:val="both"/>
        <w:rPr>
          <w:rFonts w:ascii="Arial Narrow" w:hAnsi="Arial Narrow" w:cs="Arial"/>
          <w:color w:val="000000"/>
          <w:sz w:val="22"/>
          <w:szCs w:val="22"/>
        </w:rPr>
      </w:pPr>
      <w:r w:rsidRPr="0076626E">
        <w:rPr>
          <w:rFonts w:ascii="Arial Narrow" w:hAnsi="Arial Narrow" w:cs="Arial"/>
          <w:bCs/>
          <w:color w:val="000000"/>
          <w:sz w:val="22"/>
          <w:szCs w:val="22"/>
        </w:rPr>
        <w:t>13.</w:t>
      </w:r>
      <w:r w:rsidR="00D862F5" w:rsidRPr="0076626E">
        <w:rPr>
          <w:rFonts w:ascii="Arial Narrow" w:hAnsi="Arial Narrow" w:cs="Arial"/>
          <w:bCs/>
          <w:color w:val="000000"/>
          <w:sz w:val="22"/>
          <w:szCs w:val="22"/>
        </w:rPr>
        <w:t>4</w:t>
      </w:r>
      <w:r w:rsidRPr="0076626E">
        <w:rPr>
          <w:rFonts w:ascii="Arial Narrow" w:hAnsi="Arial Narrow" w:cs="Arial"/>
          <w:bCs/>
          <w:color w:val="000000"/>
          <w:sz w:val="22"/>
          <w:szCs w:val="22"/>
        </w:rPr>
        <w:t xml:space="preserve"> - </w:t>
      </w:r>
      <w:r w:rsidRPr="0076626E">
        <w:rPr>
          <w:rFonts w:ascii="Arial Narrow" w:hAnsi="Arial Narrow" w:cs="Arial"/>
          <w:color w:val="000000"/>
          <w:sz w:val="22"/>
          <w:szCs w:val="22"/>
        </w:rPr>
        <w:t xml:space="preserve">O atraso injustificado no início da execução dos serviços, sem prejuízo do disposto no parágrafo 1º do artigo 86 da Lei nº 8.666/93, sujeitará a </w:t>
      </w:r>
      <w:r w:rsidRPr="0076626E">
        <w:rPr>
          <w:rFonts w:ascii="Arial Narrow" w:hAnsi="Arial Narrow" w:cs="TTE1AA8F90t00"/>
          <w:color w:val="000000"/>
          <w:sz w:val="22"/>
          <w:szCs w:val="22"/>
        </w:rPr>
        <w:t>detentora da Ata</w:t>
      </w:r>
      <w:r w:rsidRPr="0076626E">
        <w:rPr>
          <w:rFonts w:ascii="Arial Narrow" w:hAnsi="Arial Narrow" w:cs="Arial"/>
          <w:color w:val="000000"/>
          <w:sz w:val="22"/>
          <w:szCs w:val="22"/>
        </w:rPr>
        <w:t xml:space="preserve"> à multa de mora, calculado por dia de atraso da obrigação não cumprida na seguinte proporção:</w:t>
      </w:r>
    </w:p>
    <w:p w:rsidR="00CD493F" w:rsidRPr="0076626E" w:rsidRDefault="00CD493F" w:rsidP="00CD493F">
      <w:pPr>
        <w:autoSpaceDE w:val="0"/>
        <w:autoSpaceDN w:val="0"/>
        <w:adjustRightInd w:val="0"/>
        <w:ind w:right="-1"/>
        <w:jc w:val="both"/>
        <w:rPr>
          <w:rFonts w:ascii="Arial Narrow" w:hAnsi="Arial Narrow" w:cs="Arial"/>
          <w:color w:val="000000"/>
          <w:sz w:val="22"/>
          <w:szCs w:val="22"/>
        </w:rPr>
      </w:pPr>
      <w:r w:rsidRPr="0076626E">
        <w:rPr>
          <w:rFonts w:ascii="Arial Narrow" w:hAnsi="Arial Narrow" w:cs="Arial"/>
          <w:bCs/>
          <w:color w:val="000000"/>
          <w:sz w:val="22"/>
          <w:szCs w:val="22"/>
        </w:rPr>
        <w:t xml:space="preserve">a) </w:t>
      </w:r>
      <w:r w:rsidRPr="0076626E">
        <w:rPr>
          <w:rFonts w:ascii="Arial Narrow" w:hAnsi="Arial Narrow" w:cs="Arial"/>
          <w:color w:val="000000"/>
          <w:sz w:val="22"/>
          <w:szCs w:val="22"/>
        </w:rPr>
        <w:t>atraso de até 30 (trinta) dias, multa de 0,1% (um décimo por cento) ao dia; e</w:t>
      </w:r>
    </w:p>
    <w:p w:rsidR="00CD493F" w:rsidRPr="0076626E" w:rsidRDefault="00CD493F" w:rsidP="00CD493F">
      <w:pPr>
        <w:autoSpaceDE w:val="0"/>
        <w:autoSpaceDN w:val="0"/>
        <w:adjustRightInd w:val="0"/>
        <w:ind w:right="-1"/>
        <w:jc w:val="both"/>
        <w:rPr>
          <w:rFonts w:ascii="Arial Narrow" w:hAnsi="Arial Narrow" w:cs="Arial"/>
          <w:color w:val="000000"/>
          <w:sz w:val="22"/>
          <w:szCs w:val="22"/>
        </w:rPr>
      </w:pPr>
      <w:r w:rsidRPr="0076626E">
        <w:rPr>
          <w:rFonts w:ascii="Arial Narrow" w:hAnsi="Arial Narrow" w:cs="Arial"/>
          <w:bCs/>
          <w:color w:val="000000"/>
          <w:sz w:val="22"/>
          <w:szCs w:val="22"/>
        </w:rPr>
        <w:t xml:space="preserve">b) </w:t>
      </w:r>
      <w:r w:rsidRPr="0076626E">
        <w:rPr>
          <w:rFonts w:ascii="Arial Narrow" w:hAnsi="Arial Narrow" w:cs="Arial"/>
          <w:color w:val="000000"/>
          <w:sz w:val="22"/>
          <w:szCs w:val="22"/>
        </w:rPr>
        <w:t>atraso superior a 30 (trinta) dias, multa de 0,2% (dois décimos por cento) ao dia.</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CD493F" w:rsidP="00CD493F">
      <w:pPr>
        <w:tabs>
          <w:tab w:val="left" w:pos="0"/>
          <w:tab w:val="left" w:pos="9214"/>
        </w:tabs>
        <w:ind w:right="-1"/>
        <w:jc w:val="both"/>
        <w:rPr>
          <w:rFonts w:ascii="Arial Narrow" w:hAnsi="Arial Narrow" w:cs="Arial"/>
          <w:color w:val="000000"/>
          <w:sz w:val="22"/>
          <w:szCs w:val="22"/>
        </w:rPr>
      </w:pPr>
      <w:r w:rsidRPr="0076626E">
        <w:rPr>
          <w:rFonts w:ascii="Arial Narrow" w:hAnsi="Arial Narrow" w:cs="Courier New"/>
          <w:color w:val="000000"/>
          <w:sz w:val="22"/>
          <w:szCs w:val="22"/>
        </w:rPr>
        <w:t>13.</w:t>
      </w:r>
      <w:r w:rsidR="00D862F5" w:rsidRPr="0076626E">
        <w:rPr>
          <w:rFonts w:ascii="Arial Narrow" w:hAnsi="Arial Narrow" w:cs="Courier New"/>
          <w:color w:val="000000"/>
          <w:sz w:val="22"/>
          <w:szCs w:val="22"/>
        </w:rPr>
        <w:t>5</w:t>
      </w:r>
      <w:r w:rsidRPr="0076626E">
        <w:rPr>
          <w:rFonts w:ascii="Arial Narrow" w:hAnsi="Arial Narrow" w:cs="Courier New"/>
          <w:color w:val="000000"/>
          <w:sz w:val="22"/>
          <w:szCs w:val="22"/>
        </w:rPr>
        <w:t xml:space="preserve"> - </w:t>
      </w:r>
      <w:r w:rsidRPr="0076626E">
        <w:rPr>
          <w:rFonts w:ascii="Arial Narrow" w:hAnsi="Arial Narrow" w:cs="Arial"/>
          <w:color w:val="000000"/>
          <w:sz w:val="22"/>
          <w:szCs w:val="22"/>
        </w:rPr>
        <w:t xml:space="preserve">A aplicação de uma penalidade não exclui a aplicação das outras, quando cabíveis. </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CD493F" w:rsidP="00CD493F">
      <w:pPr>
        <w:jc w:val="both"/>
        <w:rPr>
          <w:rFonts w:ascii="Arial Narrow" w:hAnsi="Arial Narrow"/>
          <w:bCs/>
          <w:color w:val="000000"/>
          <w:sz w:val="22"/>
          <w:szCs w:val="22"/>
          <w:lang w:val="x-none" w:eastAsia="x-none"/>
        </w:rPr>
      </w:pPr>
      <w:r w:rsidRPr="0076626E">
        <w:rPr>
          <w:rFonts w:ascii="Arial Narrow" w:hAnsi="Arial Narrow"/>
          <w:bCs/>
          <w:color w:val="000000"/>
          <w:sz w:val="22"/>
          <w:szCs w:val="22"/>
          <w:lang w:val="x-none" w:eastAsia="x-none"/>
        </w:rPr>
        <w:t>13.</w:t>
      </w:r>
      <w:r w:rsidR="00D862F5" w:rsidRPr="0076626E">
        <w:rPr>
          <w:rFonts w:ascii="Arial Narrow" w:hAnsi="Arial Narrow"/>
          <w:bCs/>
          <w:color w:val="000000"/>
          <w:sz w:val="22"/>
          <w:szCs w:val="22"/>
          <w:lang w:eastAsia="x-none"/>
        </w:rPr>
        <w:t>6</w:t>
      </w:r>
      <w:r w:rsidRPr="0076626E">
        <w:rPr>
          <w:rFonts w:ascii="Arial Narrow" w:hAnsi="Arial Narrow"/>
          <w:bCs/>
          <w:color w:val="000000"/>
          <w:sz w:val="22"/>
          <w:szCs w:val="22"/>
          <w:lang w:val="x-none" w:eastAsia="x-none"/>
        </w:rPr>
        <w:t xml:space="preserve"> - As multas previstas nesta cláusula não têm natureza compensatória e o seu pagamento não elide a responsabilidade da Detentora da Ata por danos causados à Contratante.</w:t>
      </w:r>
    </w:p>
    <w:p w:rsidR="00CD493F" w:rsidRPr="0076626E" w:rsidRDefault="00CD493F" w:rsidP="00CD493F">
      <w:pPr>
        <w:jc w:val="both"/>
        <w:rPr>
          <w:rFonts w:ascii="Arial Narrow" w:hAnsi="Arial Narrow" w:cs="TTE1AA8F90t00"/>
          <w:color w:val="000000"/>
          <w:sz w:val="22"/>
          <w:szCs w:val="22"/>
        </w:rPr>
      </w:pPr>
    </w:p>
    <w:p w:rsidR="00CD493F" w:rsidRPr="0076626E" w:rsidRDefault="00CD493F" w:rsidP="00CD493F">
      <w:pPr>
        <w:jc w:val="both"/>
        <w:rPr>
          <w:rFonts w:ascii="Arial Narrow" w:hAnsi="Arial Narrow" w:cs="TTE1AA8F90t00"/>
          <w:color w:val="000000"/>
          <w:sz w:val="22"/>
          <w:szCs w:val="22"/>
        </w:rPr>
      </w:pPr>
      <w:r w:rsidRPr="0076626E">
        <w:rPr>
          <w:rFonts w:ascii="Arial Narrow" w:hAnsi="Arial Narrow" w:cs="TTE1AA8F90t00"/>
          <w:color w:val="000000"/>
          <w:sz w:val="22"/>
          <w:szCs w:val="22"/>
        </w:rPr>
        <w:t>13.</w:t>
      </w:r>
      <w:r w:rsidR="00D862F5" w:rsidRPr="0076626E">
        <w:rPr>
          <w:rFonts w:ascii="Arial Narrow" w:hAnsi="Arial Narrow" w:cs="TTE1AA8F90t00"/>
          <w:color w:val="000000"/>
          <w:sz w:val="22"/>
          <w:szCs w:val="22"/>
        </w:rPr>
        <w:t>7</w:t>
      </w:r>
      <w:r w:rsidRPr="0076626E">
        <w:rPr>
          <w:rFonts w:ascii="Arial Narrow" w:hAnsi="Arial Narrow" w:cs="TTE1AA8F90t00"/>
          <w:color w:val="000000"/>
          <w:sz w:val="22"/>
          <w:szCs w:val="22"/>
        </w:rPr>
        <w:t xml:space="preserve"> - O prazo para defesa prévia quanto à aplicação de penalidade é de 05 (cinco) dias úteis contados da data da intimação do interessado. </w:t>
      </w:r>
    </w:p>
    <w:p w:rsidR="00CD493F" w:rsidRPr="0076626E" w:rsidRDefault="00CD493F" w:rsidP="00CD493F">
      <w:pPr>
        <w:jc w:val="both"/>
        <w:rPr>
          <w:rFonts w:ascii="Arial Narrow" w:hAnsi="Arial Narrow" w:cs="TTE1AA8F90t00"/>
          <w:color w:val="000000"/>
          <w:sz w:val="22"/>
          <w:szCs w:val="22"/>
        </w:rPr>
      </w:pPr>
    </w:p>
    <w:p w:rsidR="00CD493F" w:rsidRPr="0076626E" w:rsidRDefault="00CD493F" w:rsidP="00CD493F">
      <w:pPr>
        <w:jc w:val="both"/>
        <w:rPr>
          <w:rFonts w:ascii="Arial Narrow" w:hAnsi="Arial Narrow" w:cs="TTE1AA8F90t00"/>
          <w:color w:val="000000"/>
          <w:sz w:val="22"/>
          <w:szCs w:val="22"/>
        </w:rPr>
      </w:pPr>
      <w:r w:rsidRPr="0076626E">
        <w:rPr>
          <w:rFonts w:ascii="Arial Narrow" w:hAnsi="Arial Narrow" w:cs="TTE1AA8F90t00"/>
          <w:color w:val="000000"/>
          <w:sz w:val="22"/>
          <w:szCs w:val="22"/>
        </w:rPr>
        <w:t>13.</w:t>
      </w:r>
      <w:r w:rsidR="00D862F5" w:rsidRPr="0076626E">
        <w:rPr>
          <w:rFonts w:ascii="Arial Narrow" w:hAnsi="Arial Narrow" w:cs="TTE1AA8F90t00"/>
          <w:color w:val="000000"/>
          <w:sz w:val="22"/>
          <w:szCs w:val="22"/>
        </w:rPr>
        <w:t>8</w:t>
      </w:r>
      <w:r w:rsidRPr="0076626E">
        <w:rPr>
          <w:rFonts w:ascii="Arial Narrow" w:hAnsi="Arial Narrow" w:cs="TTE1AA8F90t00"/>
          <w:color w:val="000000"/>
          <w:sz w:val="22"/>
          <w:szCs w:val="22"/>
        </w:rPr>
        <w:t xml:space="preserve"> - O valor das multas será recolhido aos cofres Municipais, dentro de 03 (três) dias úteis da data de sua comunicação, mediante guia de recolhimento oficial.</w:t>
      </w:r>
    </w:p>
    <w:p w:rsidR="00CD493F" w:rsidRPr="0076626E" w:rsidRDefault="00CD493F" w:rsidP="00CD493F">
      <w:pPr>
        <w:jc w:val="both"/>
        <w:rPr>
          <w:rFonts w:ascii="Arial Narrow" w:hAnsi="Arial Narrow"/>
          <w:b/>
          <w:bCs/>
          <w:color w:val="000000"/>
          <w:sz w:val="22"/>
          <w:szCs w:val="22"/>
          <w:lang w:val="x-none" w:eastAsia="x-none"/>
        </w:rPr>
      </w:pPr>
    </w:p>
    <w:p w:rsidR="00CD493F" w:rsidRPr="0076626E" w:rsidRDefault="00CD493F" w:rsidP="00CD493F">
      <w:pPr>
        <w:jc w:val="both"/>
        <w:rPr>
          <w:rFonts w:ascii="Arial Narrow" w:hAnsi="Arial Narrow"/>
          <w:b/>
          <w:bCs/>
          <w:color w:val="000000"/>
          <w:sz w:val="22"/>
          <w:szCs w:val="22"/>
          <w:u w:val="single"/>
          <w:lang w:val="x-none" w:eastAsia="x-none"/>
        </w:rPr>
      </w:pPr>
      <w:r w:rsidRPr="0076626E">
        <w:rPr>
          <w:rFonts w:ascii="Arial Narrow" w:hAnsi="Arial Narrow"/>
          <w:b/>
          <w:bCs/>
          <w:color w:val="000000"/>
          <w:sz w:val="22"/>
          <w:szCs w:val="22"/>
          <w:u w:val="single"/>
          <w:lang w:val="x-none" w:eastAsia="x-none"/>
        </w:rPr>
        <w:t>CLÁUSULA DÉCIMA QUARTA</w:t>
      </w:r>
      <w:r w:rsidR="00CA7465" w:rsidRPr="0076626E">
        <w:rPr>
          <w:rFonts w:ascii="Arial Narrow" w:hAnsi="Arial Narrow"/>
          <w:b/>
          <w:bCs/>
          <w:color w:val="000000"/>
          <w:sz w:val="22"/>
          <w:szCs w:val="22"/>
          <w:u w:val="single"/>
          <w:lang w:eastAsia="x-none"/>
        </w:rPr>
        <w:t xml:space="preserve"> - </w:t>
      </w:r>
      <w:r w:rsidRPr="0076626E">
        <w:rPr>
          <w:rFonts w:ascii="Arial Narrow" w:hAnsi="Arial Narrow"/>
          <w:b/>
          <w:bCs/>
          <w:color w:val="000000"/>
          <w:sz w:val="22"/>
          <w:szCs w:val="22"/>
          <w:u w:val="single"/>
          <w:lang w:val="x-none" w:eastAsia="x-none"/>
        </w:rPr>
        <w:t>DA AUTORIZA</w:t>
      </w:r>
      <w:r w:rsidR="00CA7465" w:rsidRPr="0076626E">
        <w:rPr>
          <w:rFonts w:ascii="Arial Narrow" w:hAnsi="Arial Narrow"/>
          <w:b/>
          <w:bCs/>
          <w:color w:val="000000"/>
          <w:sz w:val="22"/>
          <w:szCs w:val="22"/>
          <w:u w:val="single"/>
          <w:lang w:eastAsia="x-none"/>
        </w:rPr>
        <w:t>ÇÃO</w:t>
      </w:r>
      <w:r w:rsidRPr="0076626E">
        <w:rPr>
          <w:rFonts w:ascii="Arial Narrow" w:hAnsi="Arial Narrow"/>
          <w:b/>
          <w:bCs/>
          <w:color w:val="000000"/>
          <w:sz w:val="22"/>
          <w:szCs w:val="22"/>
          <w:u w:val="single"/>
          <w:lang w:val="x-none" w:eastAsia="x-none"/>
        </w:rPr>
        <w:t xml:space="preserve"> PARA AQUISIÇÃO</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CD493F" w:rsidP="00CD493F">
      <w:pPr>
        <w:widowControl w:val="0"/>
        <w:tabs>
          <w:tab w:val="left" w:pos="708"/>
        </w:tabs>
        <w:jc w:val="both"/>
        <w:outlineLvl w:val="8"/>
        <w:rPr>
          <w:rFonts w:ascii="Arial Narrow" w:hAnsi="Arial Narrow"/>
          <w:sz w:val="22"/>
          <w:szCs w:val="22"/>
          <w:lang w:val="x-none" w:eastAsia="x-none"/>
        </w:rPr>
      </w:pPr>
      <w:r w:rsidRPr="0076626E">
        <w:rPr>
          <w:rFonts w:ascii="Arial Narrow" w:hAnsi="Arial Narrow"/>
          <w:sz w:val="22"/>
          <w:szCs w:val="22"/>
          <w:lang w:val="x-none" w:eastAsia="x-none"/>
        </w:rPr>
        <w:t>14.1 - Os</w:t>
      </w:r>
      <w:r w:rsidRPr="0076626E">
        <w:rPr>
          <w:rFonts w:ascii="Arial Narrow" w:eastAsia="Arial" w:hAnsi="Arial Narrow"/>
          <w:sz w:val="22"/>
          <w:szCs w:val="22"/>
          <w:lang w:val="x-none" w:eastAsia="x-none"/>
        </w:rPr>
        <w:t xml:space="preserve"> maquinários </w:t>
      </w:r>
      <w:r w:rsidRPr="0076626E">
        <w:rPr>
          <w:rFonts w:ascii="Arial Narrow" w:hAnsi="Arial Narrow"/>
          <w:sz w:val="22"/>
          <w:szCs w:val="22"/>
          <w:lang w:val="x-none" w:eastAsia="x-none"/>
        </w:rPr>
        <w:t>serão</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solicitados</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de</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ACORDO</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COM</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AS</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NECESSIDADES</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do</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Município</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de Conchas</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e</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condições</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estipuladas</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no</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Edital,</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mediante</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emissão</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de</w:t>
      </w:r>
      <w:r w:rsidRPr="0076626E">
        <w:rPr>
          <w:rFonts w:ascii="Arial Narrow" w:eastAsia="Arial" w:hAnsi="Arial Narrow"/>
          <w:sz w:val="22"/>
          <w:szCs w:val="22"/>
          <w:lang w:val="x-none" w:eastAsia="x-none"/>
        </w:rPr>
        <w:t xml:space="preserve"> </w:t>
      </w:r>
      <w:r w:rsidRPr="0076626E">
        <w:rPr>
          <w:rFonts w:ascii="Arial Narrow" w:hAnsi="Arial Narrow"/>
          <w:b/>
          <w:sz w:val="22"/>
          <w:szCs w:val="22"/>
          <w:u w:val="single"/>
          <w:lang w:val="x-none" w:eastAsia="x-none"/>
        </w:rPr>
        <w:t>Ordem de Início de Execução</w:t>
      </w:r>
      <w:r w:rsidRPr="0076626E">
        <w:rPr>
          <w:rFonts w:ascii="Arial Narrow" w:hAnsi="Arial Narrow"/>
          <w:sz w:val="22"/>
          <w:szCs w:val="22"/>
          <w:lang w:val="x-none" w:eastAsia="x-none"/>
        </w:rPr>
        <w:t xml:space="preserve"> expedida</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 xml:space="preserve">pelo Setor de Obras e aprovado pelo </w:t>
      </w:r>
      <w:r w:rsidRPr="0076626E">
        <w:rPr>
          <w:rFonts w:ascii="Arial Narrow" w:hAnsi="Arial Narrow"/>
          <w:b/>
          <w:sz w:val="22"/>
          <w:szCs w:val="22"/>
          <w:lang w:val="x-none" w:eastAsia="x-none"/>
        </w:rPr>
        <w:t>Prefeito Municipal</w:t>
      </w:r>
      <w:r w:rsidRPr="0076626E">
        <w:rPr>
          <w:rFonts w:ascii="Arial Narrow" w:hAnsi="Arial Narrow"/>
          <w:sz w:val="22"/>
          <w:szCs w:val="22"/>
          <w:lang w:val="x-none" w:eastAsia="x-none"/>
        </w:rPr>
        <w:t xml:space="preserve"> durante</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a</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vigência</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da</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respectiva</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Ata</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de</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Registro</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de</w:t>
      </w:r>
      <w:r w:rsidRPr="0076626E">
        <w:rPr>
          <w:rFonts w:ascii="Arial Narrow" w:eastAsia="Arial" w:hAnsi="Arial Narrow"/>
          <w:sz w:val="22"/>
          <w:szCs w:val="22"/>
          <w:lang w:val="x-none" w:eastAsia="x-none"/>
        </w:rPr>
        <w:t xml:space="preserve"> </w:t>
      </w:r>
      <w:r w:rsidRPr="0076626E">
        <w:rPr>
          <w:rFonts w:ascii="Arial Narrow" w:hAnsi="Arial Narrow"/>
          <w:sz w:val="22"/>
          <w:szCs w:val="22"/>
          <w:lang w:val="x-none" w:eastAsia="x-none"/>
        </w:rPr>
        <w:t>Preços.</w:t>
      </w:r>
    </w:p>
    <w:p w:rsidR="0076626E" w:rsidRDefault="0076626E" w:rsidP="00CD493F">
      <w:pPr>
        <w:jc w:val="both"/>
        <w:rPr>
          <w:rFonts w:ascii="Arial Narrow" w:hAnsi="Arial Narrow"/>
          <w:b/>
          <w:bCs/>
          <w:color w:val="000000"/>
          <w:sz w:val="22"/>
          <w:szCs w:val="22"/>
          <w:u w:val="single"/>
          <w:lang w:eastAsia="x-none"/>
        </w:rPr>
      </w:pPr>
    </w:p>
    <w:p w:rsidR="00CD493F" w:rsidRPr="0076626E" w:rsidRDefault="00CD493F" w:rsidP="00CD493F">
      <w:pPr>
        <w:jc w:val="both"/>
        <w:rPr>
          <w:rFonts w:ascii="Arial Narrow" w:hAnsi="Arial Narrow"/>
          <w:b/>
          <w:bCs/>
          <w:color w:val="000000"/>
          <w:sz w:val="22"/>
          <w:szCs w:val="22"/>
          <w:u w:val="single"/>
          <w:lang w:val="x-none" w:eastAsia="x-none"/>
        </w:rPr>
      </w:pPr>
      <w:r w:rsidRPr="0076626E">
        <w:rPr>
          <w:rFonts w:ascii="Arial Narrow" w:hAnsi="Arial Narrow"/>
          <w:b/>
          <w:bCs/>
          <w:color w:val="000000"/>
          <w:sz w:val="22"/>
          <w:szCs w:val="22"/>
          <w:u w:val="single"/>
          <w:lang w:val="x-none" w:eastAsia="x-none"/>
        </w:rPr>
        <w:t>CLÁUSULA DÉCIMA QUINTA - DAS DISPOSIÇÕES FINAIS</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CD493F" w:rsidP="00CD493F">
      <w:pPr>
        <w:jc w:val="both"/>
        <w:rPr>
          <w:rFonts w:ascii="Arial Narrow" w:hAnsi="Arial Narrow" w:cs="Calibri"/>
          <w:bCs/>
          <w:sz w:val="22"/>
          <w:szCs w:val="22"/>
          <w:lang w:val="x-none" w:eastAsia="x-none"/>
        </w:rPr>
      </w:pPr>
      <w:r w:rsidRPr="0076626E">
        <w:rPr>
          <w:rFonts w:ascii="Arial Narrow" w:hAnsi="Arial Narrow" w:cs="Calibri"/>
          <w:bCs/>
          <w:sz w:val="22"/>
          <w:szCs w:val="22"/>
          <w:lang w:val="x-none" w:eastAsia="x-none"/>
        </w:rPr>
        <w:t xml:space="preserve">15.1 - A detentora da Ata assume integral responsabilidade pela prestação dos serviços, decorrente da presente Ata de Registro de Preços. </w:t>
      </w:r>
    </w:p>
    <w:p w:rsidR="00CD493F" w:rsidRPr="0076626E" w:rsidRDefault="00CD493F" w:rsidP="00CD493F">
      <w:pPr>
        <w:widowControl w:val="0"/>
        <w:tabs>
          <w:tab w:val="left" w:pos="-1440"/>
        </w:tabs>
        <w:jc w:val="both"/>
        <w:rPr>
          <w:rFonts w:ascii="Arial Narrow" w:hAnsi="Arial Narrow" w:cs="Calibri"/>
          <w:sz w:val="22"/>
          <w:szCs w:val="22"/>
        </w:rPr>
      </w:pPr>
    </w:p>
    <w:p w:rsidR="00CD493F" w:rsidRPr="0076626E" w:rsidRDefault="00CD493F" w:rsidP="00CD493F">
      <w:pPr>
        <w:widowControl w:val="0"/>
        <w:tabs>
          <w:tab w:val="left" w:pos="-1440"/>
        </w:tabs>
        <w:jc w:val="both"/>
        <w:rPr>
          <w:rFonts w:ascii="Arial Narrow" w:hAnsi="Arial Narrow" w:cs="Calibri"/>
          <w:sz w:val="22"/>
          <w:szCs w:val="22"/>
        </w:rPr>
      </w:pPr>
      <w:r w:rsidRPr="0076626E">
        <w:rPr>
          <w:rFonts w:ascii="Arial Narrow" w:hAnsi="Arial Narrow" w:cs="Calibri"/>
          <w:sz w:val="22"/>
          <w:szCs w:val="22"/>
        </w:rPr>
        <w:t>15.2</w:t>
      </w:r>
      <w:r w:rsidRPr="0076626E">
        <w:rPr>
          <w:rFonts w:ascii="Arial Narrow" w:hAnsi="Arial Narrow" w:cs="Calibri"/>
          <w:b/>
          <w:sz w:val="22"/>
          <w:szCs w:val="22"/>
        </w:rPr>
        <w:t xml:space="preserve"> </w:t>
      </w:r>
      <w:r w:rsidRPr="0076626E">
        <w:rPr>
          <w:rFonts w:ascii="Arial Narrow" w:hAnsi="Arial Narrow" w:cs="Calibri"/>
          <w:sz w:val="22"/>
          <w:szCs w:val="22"/>
        </w:rPr>
        <w:t>- Os direitos e responsabilidades das partes são os que decorrem das cláusulas desta Ata e do regime de direito público a que está submetida, na forma da legislação de regência.</w:t>
      </w:r>
    </w:p>
    <w:p w:rsidR="00CD493F" w:rsidRPr="0076626E" w:rsidRDefault="00CD493F" w:rsidP="00CD493F">
      <w:pPr>
        <w:widowControl w:val="0"/>
        <w:tabs>
          <w:tab w:val="left" w:pos="-1440"/>
        </w:tabs>
        <w:jc w:val="both"/>
        <w:rPr>
          <w:rFonts w:ascii="Arial Narrow" w:hAnsi="Arial Narrow" w:cs="Calibri"/>
          <w:color w:val="000000"/>
          <w:sz w:val="22"/>
          <w:szCs w:val="22"/>
        </w:rPr>
      </w:pPr>
    </w:p>
    <w:p w:rsidR="00CD493F" w:rsidRPr="0076626E" w:rsidRDefault="00CD493F" w:rsidP="00CD493F">
      <w:pPr>
        <w:widowControl w:val="0"/>
        <w:tabs>
          <w:tab w:val="left" w:pos="-1440"/>
        </w:tabs>
        <w:jc w:val="both"/>
        <w:rPr>
          <w:rFonts w:ascii="Arial Narrow" w:hAnsi="Arial Narrow" w:cs="Calibri"/>
          <w:color w:val="000000"/>
          <w:sz w:val="22"/>
          <w:szCs w:val="22"/>
        </w:rPr>
      </w:pPr>
      <w:r w:rsidRPr="0076626E">
        <w:rPr>
          <w:rFonts w:ascii="Arial Narrow" w:hAnsi="Arial Narrow" w:cs="Calibri"/>
          <w:color w:val="000000"/>
          <w:sz w:val="22"/>
          <w:szCs w:val="22"/>
        </w:rPr>
        <w:lastRenderedPageBreak/>
        <w:t>15.3</w:t>
      </w:r>
      <w:r w:rsidRPr="0076626E">
        <w:rPr>
          <w:rFonts w:ascii="Arial Narrow" w:hAnsi="Arial Narrow" w:cs="Calibri"/>
          <w:b/>
          <w:color w:val="000000"/>
          <w:sz w:val="22"/>
          <w:szCs w:val="22"/>
        </w:rPr>
        <w:t xml:space="preserve"> </w:t>
      </w:r>
      <w:r w:rsidRPr="0076626E">
        <w:rPr>
          <w:rFonts w:ascii="Arial Narrow" w:hAnsi="Arial Narrow" w:cs="Calibri"/>
          <w:color w:val="000000"/>
          <w:sz w:val="22"/>
          <w:szCs w:val="22"/>
        </w:rPr>
        <w:t>- Ficam vinculados a esta Ata e passam a fazer parte integrante dele, o Edital que originou a presente licitação e a proposta ofertada pela detentora da Ata.</w:t>
      </w:r>
    </w:p>
    <w:p w:rsidR="00CD493F" w:rsidRPr="0076626E" w:rsidRDefault="00CD493F" w:rsidP="00CD493F">
      <w:pPr>
        <w:widowControl w:val="0"/>
        <w:tabs>
          <w:tab w:val="left" w:pos="-1440"/>
        </w:tabs>
        <w:jc w:val="both"/>
        <w:rPr>
          <w:rFonts w:ascii="Arial Narrow" w:hAnsi="Arial Narrow" w:cs="Calibri"/>
          <w:color w:val="000000"/>
          <w:sz w:val="22"/>
          <w:szCs w:val="22"/>
        </w:rPr>
      </w:pPr>
    </w:p>
    <w:p w:rsidR="00CD493F" w:rsidRPr="0076626E" w:rsidRDefault="00CD493F" w:rsidP="00CD493F">
      <w:pPr>
        <w:widowControl w:val="0"/>
        <w:tabs>
          <w:tab w:val="left" w:pos="-1440"/>
        </w:tabs>
        <w:jc w:val="both"/>
        <w:rPr>
          <w:rFonts w:ascii="Arial Narrow" w:hAnsi="Arial Narrow" w:cs="Calibri"/>
          <w:color w:val="000000"/>
          <w:sz w:val="22"/>
          <w:szCs w:val="22"/>
        </w:rPr>
      </w:pPr>
      <w:r w:rsidRPr="0076626E">
        <w:rPr>
          <w:rFonts w:ascii="Arial Narrow" w:hAnsi="Arial Narrow" w:cs="Calibri"/>
          <w:color w:val="000000"/>
          <w:sz w:val="22"/>
          <w:szCs w:val="22"/>
        </w:rPr>
        <w:t>15.4</w:t>
      </w:r>
      <w:r w:rsidRPr="0076626E">
        <w:rPr>
          <w:rFonts w:ascii="Arial Narrow" w:hAnsi="Arial Narrow" w:cs="Calibri"/>
          <w:b/>
          <w:color w:val="000000"/>
          <w:sz w:val="22"/>
          <w:szCs w:val="22"/>
        </w:rPr>
        <w:t xml:space="preserve"> </w:t>
      </w:r>
      <w:r w:rsidRPr="0076626E">
        <w:rPr>
          <w:rFonts w:ascii="Arial Narrow" w:hAnsi="Arial Narrow" w:cs="Calibri"/>
          <w:color w:val="000000"/>
          <w:sz w:val="22"/>
          <w:szCs w:val="22"/>
        </w:rPr>
        <w:t xml:space="preserve">- Nos casos omissos aplicar-se-á a legislação em vigor, especialmente a Lei n.º 8.666/93, atualizada pelas Leis </w:t>
      </w:r>
      <w:proofErr w:type="spellStart"/>
      <w:r w:rsidRPr="0076626E">
        <w:rPr>
          <w:rFonts w:ascii="Arial Narrow" w:hAnsi="Arial Narrow" w:cs="Calibri"/>
          <w:color w:val="000000"/>
          <w:sz w:val="22"/>
          <w:szCs w:val="22"/>
        </w:rPr>
        <w:t>n.ºs</w:t>
      </w:r>
      <w:proofErr w:type="spellEnd"/>
      <w:r w:rsidRPr="0076626E">
        <w:rPr>
          <w:rFonts w:ascii="Arial Narrow" w:hAnsi="Arial Narrow" w:cs="Calibri"/>
          <w:color w:val="000000"/>
          <w:sz w:val="22"/>
          <w:szCs w:val="22"/>
        </w:rPr>
        <w:t xml:space="preserve"> 8.883/94 e 9.648/98.</w:t>
      </w:r>
    </w:p>
    <w:p w:rsidR="00CD493F" w:rsidRPr="0076626E" w:rsidRDefault="00CD493F" w:rsidP="00CD493F">
      <w:pPr>
        <w:widowControl w:val="0"/>
        <w:tabs>
          <w:tab w:val="left" w:pos="-1440"/>
        </w:tabs>
        <w:jc w:val="both"/>
        <w:rPr>
          <w:rFonts w:ascii="Arial Narrow" w:hAnsi="Arial Narrow" w:cs="Calibri"/>
          <w:color w:val="000000"/>
          <w:sz w:val="22"/>
          <w:szCs w:val="22"/>
        </w:rPr>
      </w:pPr>
    </w:p>
    <w:p w:rsidR="00CD493F" w:rsidRPr="0076626E" w:rsidRDefault="00CD493F" w:rsidP="00CD493F">
      <w:pPr>
        <w:widowControl w:val="0"/>
        <w:tabs>
          <w:tab w:val="left" w:pos="-1440"/>
        </w:tabs>
        <w:jc w:val="both"/>
        <w:rPr>
          <w:rFonts w:ascii="Arial Narrow" w:hAnsi="Arial Narrow" w:cs="Calibri"/>
          <w:color w:val="000000"/>
          <w:sz w:val="22"/>
          <w:szCs w:val="22"/>
        </w:rPr>
      </w:pPr>
      <w:r w:rsidRPr="0076626E">
        <w:rPr>
          <w:rFonts w:ascii="Arial Narrow" w:hAnsi="Arial Narrow" w:cs="Calibri"/>
          <w:color w:val="000000"/>
          <w:sz w:val="22"/>
          <w:szCs w:val="22"/>
        </w:rPr>
        <w:t>15.5</w:t>
      </w:r>
      <w:r w:rsidRPr="0076626E">
        <w:rPr>
          <w:rFonts w:ascii="Arial Narrow" w:hAnsi="Arial Narrow" w:cs="Calibri"/>
          <w:b/>
          <w:color w:val="000000"/>
          <w:sz w:val="22"/>
          <w:szCs w:val="22"/>
        </w:rPr>
        <w:t xml:space="preserve"> </w:t>
      </w:r>
      <w:r w:rsidRPr="0076626E">
        <w:rPr>
          <w:rFonts w:ascii="Arial Narrow" w:hAnsi="Arial Narrow" w:cs="Calibri"/>
          <w:color w:val="000000"/>
          <w:sz w:val="22"/>
          <w:szCs w:val="22"/>
        </w:rPr>
        <w:t>-</w:t>
      </w:r>
      <w:r w:rsidRPr="0076626E">
        <w:rPr>
          <w:rFonts w:ascii="Arial Narrow" w:hAnsi="Arial Narrow" w:cs="Calibri"/>
          <w:b/>
          <w:color w:val="000000"/>
          <w:sz w:val="22"/>
          <w:szCs w:val="22"/>
        </w:rPr>
        <w:t xml:space="preserve"> </w:t>
      </w:r>
      <w:r w:rsidRPr="0076626E">
        <w:rPr>
          <w:rFonts w:ascii="Arial Narrow" w:hAnsi="Arial Narrow" w:cs="Calibri"/>
          <w:color w:val="000000"/>
          <w:sz w:val="22"/>
          <w:szCs w:val="22"/>
        </w:rPr>
        <w:t>A detentora da Ata se obriga a manter durante a execução da presente Ata todas as condições de habilitação e qualificação exigidas no instrumento de abertura da Licitação.</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CD493F" w:rsidP="00CD493F">
      <w:pPr>
        <w:jc w:val="both"/>
        <w:rPr>
          <w:rFonts w:ascii="Arial Narrow" w:hAnsi="Arial Narrow"/>
          <w:bCs/>
          <w:color w:val="000000"/>
          <w:sz w:val="22"/>
          <w:szCs w:val="22"/>
          <w:lang w:val="x-none" w:eastAsia="x-none"/>
        </w:rPr>
      </w:pPr>
      <w:r w:rsidRPr="0076626E">
        <w:rPr>
          <w:rFonts w:ascii="Arial Narrow" w:hAnsi="Arial Narrow"/>
          <w:bCs/>
          <w:color w:val="000000"/>
          <w:sz w:val="22"/>
          <w:szCs w:val="22"/>
          <w:lang w:val="x-none" w:eastAsia="x-none"/>
        </w:rPr>
        <w:t xml:space="preserve">15.6 - Integram esta Ata de Registro de Preços o edital de Pregão Presencial nº </w:t>
      </w:r>
      <w:r w:rsidR="006C4495" w:rsidRPr="0076626E">
        <w:rPr>
          <w:rFonts w:ascii="Arial Narrow" w:hAnsi="Arial Narrow"/>
          <w:bCs/>
          <w:color w:val="000000"/>
          <w:sz w:val="22"/>
          <w:szCs w:val="22"/>
          <w:lang w:eastAsia="x-none"/>
        </w:rPr>
        <w:t>32</w:t>
      </w:r>
      <w:r w:rsidR="00BD7442" w:rsidRPr="0076626E">
        <w:rPr>
          <w:rFonts w:ascii="Arial Narrow" w:hAnsi="Arial Narrow"/>
          <w:bCs/>
          <w:color w:val="000000"/>
          <w:sz w:val="22"/>
          <w:szCs w:val="22"/>
          <w:lang w:val="x-none" w:eastAsia="x-none"/>
        </w:rPr>
        <w:t>/</w:t>
      </w:r>
      <w:r w:rsidR="00EC3EE5" w:rsidRPr="0076626E">
        <w:rPr>
          <w:rFonts w:ascii="Arial Narrow" w:hAnsi="Arial Narrow"/>
          <w:bCs/>
          <w:color w:val="000000"/>
          <w:sz w:val="22"/>
          <w:szCs w:val="22"/>
          <w:lang w:val="x-none" w:eastAsia="x-none"/>
        </w:rPr>
        <w:t>2018</w:t>
      </w:r>
      <w:r w:rsidRPr="0076626E">
        <w:rPr>
          <w:rFonts w:ascii="Arial Narrow" w:hAnsi="Arial Narrow"/>
          <w:bCs/>
          <w:color w:val="000000"/>
          <w:sz w:val="22"/>
          <w:szCs w:val="22"/>
          <w:lang w:val="x-none" w:eastAsia="x-none"/>
        </w:rPr>
        <w:t xml:space="preserve"> e seus anexos, as propostas das empresas classificadas em 1º(s) lugares, respectivamente, no certame supra numerado.</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CD493F" w:rsidP="00CD493F">
      <w:pPr>
        <w:widowControl w:val="0"/>
        <w:tabs>
          <w:tab w:val="left" w:pos="-1440"/>
        </w:tabs>
        <w:ind w:right="-1"/>
        <w:jc w:val="both"/>
        <w:rPr>
          <w:rFonts w:ascii="Arial Narrow" w:hAnsi="Arial Narrow" w:cs="Calibri"/>
          <w:color w:val="000000"/>
          <w:sz w:val="22"/>
          <w:szCs w:val="22"/>
        </w:rPr>
      </w:pPr>
      <w:r w:rsidRPr="0076626E">
        <w:rPr>
          <w:rFonts w:ascii="Arial Narrow" w:hAnsi="Arial Narrow" w:cs="Calibri"/>
          <w:color w:val="000000"/>
          <w:sz w:val="22"/>
          <w:szCs w:val="22"/>
        </w:rPr>
        <w:t>15.7 - O vencimento da validade da Ata de Registro de Preços não cessa a obrigação da detentora da Ata de cumprir com os termos contratuais assinados até a data de vencimento da mesma.</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CD493F" w:rsidP="00CD493F">
      <w:pPr>
        <w:ind w:right="-1"/>
        <w:jc w:val="both"/>
        <w:rPr>
          <w:rFonts w:ascii="Arial Narrow" w:hAnsi="Arial Narrow" w:cs="TTE1AA8F90t00"/>
          <w:b/>
          <w:color w:val="000000"/>
          <w:sz w:val="22"/>
          <w:szCs w:val="22"/>
          <w:u w:val="single"/>
        </w:rPr>
      </w:pPr>
      <w:r w:rsidRPr="0076626E">
        <w:rPr>
          <w:rFonts w:ascii="Arial Narrow" w:hAnsi="Arial Narrow" w:cs="TTE1AA8F90t00"/>
          <w:b/>
          <w:color w:val="000000"/>
          <w:sz w:val="22"/>
          <w:szCs w:val="22"/>
          <w:u w:val="single"/>
        </w:rPr>
        <w:t>CLÁUSULA DÉCIMA SEXTA - DAS ANÁLISES</w:t>
      </w:r>
    </w:p>
    <w:p w:rsidR="00CD493F" w:rsidRPr="0076626E" w:rsidRDefault="00CD493F" w:rsidP="00CD493F">
      <w:pPr>
        <w:ind w:right="-1"/>
        <w:jc w:val="both"/>
        <w:rPr>
          <w:rFonts w:ascii="Arial Narrow" w:hAnsi="Arial Narrow" w:cs="TTE1AA8F90t00"/>
          <w:color w:val="000000"/>
          <w:sz w:val="22"/>
          <w:szCs w:val="22"/>
        </w:rPr>
      </w:pPr>
    </w:p>
    <w:p w:rsidR="00CD493F" w:rsidRPr="0076626E" w:rsidRDefault="00CD493F" w:rsidP="00CD493F">
      <w:pPr>
        <w:ind w:right="-1"/>
        <w:jc w:val="both"/>
        <w:rPr>
          <w:rFonts w:ascii="Arial Narrow" w:hAnsi="Arial Narrow" w:cs="TTE1AA8F90t00"/>
          <w:color w:val="000000"/>
          <w:sz w:val="22"/>
          <w:szCs w:val="22"/>
        </w:rPr>
      </w:pPr>
      <w:r w:rsidRPr="0076626E">
        <w:rPr>
          <w:rFonts w:ascii="Arial Narrow" w:hAnsi="Arial Narrow" w:cs="TTE1AA8F90t00"/>
          <w:color w:val="000000"/>
          <w:sz w:val="22"/>
          <w:szCs w:val="22"/>
        </w:rPr>
        <w:t>16.1 - A minuta da presente Ata de Registro de Preços foi devidamente examinada e aprovada pela Procuradoria Jurídica da Prefeitura, conforme determina a Legislação em vigor.</w:t>
      </w:r>
    </w:p>
    <w:p w:rsidR="00CD493F" w:rsidRDefault="00CD493F" w:rsidP="00CD493F">
      <w:pPr>
        <w:ind w:right="-1"/>
        <w:jc w:val="both"/>
        <w:rPr>
          <w:rFonts w:ascii="Arial Narrow" w:hAnsi="Arial Narrow" w:cs="TTE1AA8F90t00"/>
          <w:color w:val="000000"/>
          <w:sz w:val="22"/>
          <w:szCs w:val="22"/>
        </w:rPr>
      </w:pPr>
    </w:p>
    <w:p w:rsidR="00CD493F" w:rsidRPr="0076626E" w:rsidRDefault="00CD493F" w:rsidP="00CD493F">
      <w:pPr>
        <w:autoSpaceDE w:val="0"/>
        <w:autoSpaceDN w:val="0"/>
        <w:adjustRightInd w:val="0"/>
        <w:ind w:right="-1"/>
        <w:jc w:val="both"/>
        <w:rPr>
          <w:rFonts w:ascii="Arial Narrow" w:hAnsi="Arial Narrow" w:cs="Calibri"/>
          <w:b/>
          <w:color w:val="000000"/>
          <w:sz w:val="22"/>
          <w:szCs w:val="22"/>
        </w:rPr>
      </w:pPr>
      <w:r w:rsidRPr="0076626E">
        <w:rPr>
          <w:rFonts w:ascii="Arial Narrow" w:hAnsi="Arial Narrow" w:cs="Arial"/>
          <w:b/>
          <w:bCs/>
          <w:color w:val="000000"/>
          <w:sz w:val="22"/>
          <w:szCs w:val="22"/>
          <w:u w:val="single"/>
        </w:rPr>
        <w:t>CLÁUSULA DÉCIMA SÉTIMA</w:t>
      </w:r>
      <w:r w:rsidR="000C5EA5" w:rsidRPr="0076626E">
        <w:rPr>
          <w:rFonts w:ascii="Arial Narrow" w:hAnsi="Arial Narrow" w:cs="Arial"/>
          <w:b/>
          <w:bCs/>
          <w:color w:val="000000"/>
          <w:sz w:val="22"/>
          <w:szCs w:val="22"/>
          <w:u w:val="single"/>
        </w:rPr>
        <w:t xml:space="preserve"> - </w:t>
      </w:r>
      <w:r w:rsidRPr="0076626E">
        <w:rPr>
          <w:rFonts w:ascii="Arial Narrow" w:hAnsi="Arial Narrow" w:cs="Calibri"/>
          <w:b/>
          <w:color w:val="000000"/>
          <w:sz w:val="22"/>
          <w:szCs w:val="22"/>
          <w:u w:val="single"/>
        </w:rPr>
        <w:t>DA UTILIZAÇÃO DA ATA DE REGISTRO DE PREÇO</w:t>
      </w:r>
    </w:p>
    <w:p w:rsidR="00CD493F" w:rsidRPr="0076626E" w:rsidRDefault="00CD493F" w:rsidP="00CD493F">
      <w:pPr>
        <w:autoSpaceDE w:val="0"/>
        <w:autoSpaceDN w:val="0"/>
        <w:adjustRightInd w:val="0"/>
        <w:ind w:right="-1"/>
        <w:jc w:val="both"/>
        <w:rPr>
          <w:rFonts w:ascii="Arial Narrow" w:hAnsi="Arial Narrow" w:cs="Calibri"/>
          <w:b/>
          <w:color w:val="000000"/>
          <w:sz w:val="22"/>
          <w:szCs w:val="22"/>
        </w:rPr>
      </w:pPr>
    </w:p>
    <w:p w:rsidR="00CD493F" w:rsidRPr="0076626E" w:rsidRDefault="00CD493F" w:rsidP="00CD493F">
      <w:pPr>
        <w:ind w:right="-1"/>
        <w:jc w:val="both"/>
        <w:rPr>
          <w:rFonts w:ascii="Arial Narrow" w:hAnsi="Arial Narrow" w:cs="Calibri"/>
          <w:bCs/>
          <w:color w:val="000000"/>
          <w:sz w:val="22"/>
          <w:szCs w:val="22"/>
          <w:lang w:val="x-none" w:eastAsia="x-none"/>
        </w:rPr>
      </w:pPr>
      <w:r w:rsidRPr="0076626E">
        <w:rPr>
          <w:rFonts w:ascii="Arial Narrow" w:hAnsi="Arial Narrow" w:cs="Calibri"/>
          <w:bCs/>
          <w:color w:val="000000"/>
          <w:sz w:val="22"/>
          <w:szCs w:val="22"/>
          <w:lang w:val="x-none" w:eastAsia="x-none"/>
        </w:rPr>
        <w:t>17.</w:t>
      </w:r>
      <w:r w:rsidR="0067794F" w:rsidRPr="0076626E">
        <w:rPr>
          <w:rFonts w:ascii="Arial Narrow" w:hAnsi="Arial Narrow" w:cs="Calibri"/>
          <w:bCs/>
          <w:color w:val="000000"/>
          <w:sz w:val="22"/>
          <w:szCs w:val="22"/>
          <w:lang w:eastAsia="x-none"/>
        </w:rPr>
        <w:t>1</w:t>
      </w:r>
      <w:r w:rsidRPr="0076626E">
        <w:rPr>
          <w:rFonts w:ascii="Arial Narrow" w:hAnsi="Arial Narrow" w:cs="Calibri"/>
          <w:bCs/>
          <w:color w:val="000000"/>
          <w:sz w:val="22"/>
          <w:szCs w:val="22"/>
          <w:lang w:val="x-none" w:eastAsia="x-none"/>
        </w:rPr>
        <w:t xml:space="preserve"> - A existência de preços registrados não obriga a Administração a firmar as contratações que deles poderão advir.</w:t>
      </w:r>
    </w:p>
    <w:p w:rsidR="00CD493F" w:rsidRPr="0076626E" w:rsidRDefault="00CD493F" w:rsidP="00CD493F">
      <w:pPr>
        <w:ind w:right="-1"/>
        <w:jc w:val="both"/>
        <w:rPr>
          <w:rFonts w:ascii="Arial Narrow" w:hAnsi="Arial Narrow" w:cs="Calibri"/>
          <w:bCs/>
          <w:color w:val="000000"/>
          <w:sz w:val="22"/>
          <w:szCs w:val="22"/>
          <w:lang w:val="x-none" w:eastAsia="x-none"/>
        </w:rPr>
      </w:pPr>
    </w:p>
    <w:p w:rsidR="00CD493F" w:rsidRPr="0076626E" w:rsidRDefault="00CD493F" w:rsidP="00CD493F">
      <w:pPr>
        <w:ind w:right="-1"/>
        <w:jc w:val="both"/>
        <w:rPr>
          <w:rFonts w:ascii="Arial Narrow" w:hAnsi="Arial Narrow" w:cs="Calibri"/>
          <w:bCs/>
          <w:color w:val="000000"/>
          <w:sz w:val="22"/>
          <w:szCs w:val="22"/>
          <w:lang w:val="x-none" w:eastAsia="x-none"/>
        </w:rPr>
      </w:pPr>
      <w:r w:rsidRPr="0076626E">
        <w:rPr>
          <w:rFonts w:ascii="Arial Narrow" w:hAnsi="Arial Narrow" w:cs="Calibri"/>
          <w:bCs/>
          <w:color w:val="000000"/>
          <w:sz w:val="22"/>
          <w:szCs w:val="22"/>
          <w:lang w:val="x-none" w:eastAsia="x-none"/>
        </w:rPr>
        <w:t>17.</w:t>
      </w:r>
      <w:r w:rsidR="0067794F" w:rsidRPr="0076626E">
        <w:rPr>
          <w:rFonts w:ascii="Arial Narrow" w:hAnsi="Arial Narrow" w:cs="Calibri"/>
          <w:bCs/>
          <w:color w:val="000000"/>
          <w:sz w:val="22"/>
          <w:szCs w:val="22"/>
          <w:lang w:eastAsia="x-none"/>
        </w:rPr>
        <w:t>2</w:t>
      </w:r>
      <w:r w:rsidRPr="0076626E">
        <w:rPr>
          <w:rFonts w:ascii="Arial Narrow" w:hAnsi="Arial Narrow" w:cs="Calibri"/>
          <w:bCs/>
          <w:color w:val="000000"/>
          <w:sz w:val="22"/>
          <w:szCs w:val="22"/>
          <w:lang w:val="x-none" w:eastAsia="x-none"/>
        </w:rPr>
        <w:t xml:space="preserve">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antieconômica ou desnecessário o objeto.</w:t>
      </w:r>
    </w:p>
    <w:p w:rsidR="00CC76DB" w:rsidRPr="0076626E" w:rsidRDefault="00CC76DB" w:rsidP="00CD493F">
      <w:pPr>
        <w:jc w:val="both"/>
        <w:rPr>
          <w:rFonts w:ascii="Arial Narrow" w:hAnsi="Arial Narrow"/>
          <w:bCs/>
          <w:color w:val="000000"/>
          <w:sz w:val="22"/>
          <w:szCs w:val="22"/>
          <w:lang w:eastAsia="x-none"/>
        </w:rPr>
      </w:pPr>
    </w:p>
    <w:p w:rsidR="00CD493F" w:rsidRPr="0076626E" w:rsidRDefault="00CD493F" w:rsidP="00CD493F">
      <w:pPr>
        <w:autoSpaceDE w:val="0"/>
        <w:autoSpaceDN w:val="0"/>
        <w:adjustRightInd w:val="0"/>
        <w:jc w:val="both"/>
        <w:rPr>
          <w:rFonts w:ascii="Arial Narrow" w:hAnsi="Arial Narrow" w:cs="Arial"/>
          <w:b/>
          <w:bCs/>
          <w:color w:val="000000"/>
          <w:sz w:val="22"/>
          <w:szCs w:val="22"/>
          <w:u w:val="single"/>
        </w:rPr>
      </w:pPr>
      <w:r w:rsidRPr="0076626E">
        <w:rPr>
          <w:rFonts w:ascii="Arial Narrow" w:hAnsi="Arial Narrow" w:cs="Arial"/>
          <w:b/>
          <w:bCs/>
          <w:color w:val="000000"/>
          <w:sz w:val="22"/>
          <w:szCs w:val="22"/>
          <w:u w:val="single"/>
        </w:rPr>
        <w:t>CLÁUSULA DÉCIMA OITAVA - DO FORO</w:t>
      </w:r>
    </w:p>
    <w:p w:rsidR="00CD493F" w:rsidRPr="0076626E" w:rsidRDefault="00CD493F" w:rsidP="00CD493F">
      <w:pPr>
        <w:autoSpaceDE w:val="0"/>
        <w:autoSpaceDN w:val="0"/>
        <w:adjustRightInd w:val="0"/>
        <w:jc w:val="both"/>
        <w:rPr>
          <w:rFonts w:ascii="Arial Narrow" w:hAnsi="Arial Narrow" w:cs="Arial"/>
          <w:color w:val="000000"/>
          <w:sz w:val="22"/>
          <w:szCs w:val="22"/>
        </w:rPr>
      </w:pPr>
    </w:p>
    <w:p w:rsidR="00CD493F" w:rsidRPr="0076626E" w:rsidRDefault="00CD493F" w:rsidP="00CD493F">
      <w:pPr>
        <w:autoSpaceDE w:val="0"/>
        <w:autoSpaceDN w:val="0"/>
        <w:adjustRightInd w:val="0"/>
        <w:jc w:val="both"/>
        <w:rPr>
          <w:rFonts w:ascii="Arial Narrow" w:hAnsi="Arial Narrow" w:cs="Arial"/>
          <w:color w:val="000000"/>
          <w:sz w:val="22"/>
          <w:szCs w:val="22"/>
        </w:rPr>
      </w:pPr>
      <w:r w:rsidRPr="0076626E">
        <w:rPr>
          <w:rFonts w:ascii="Arial Narrow" w:hAnsi="Arial Narrow" w:cs="Arial"/>
          <w:color w:val="000000"/>
          <w:sz w:val="22"/>
          <w:szCs w:val="22"/>
        </w:rPr>
        <w:t>18.1 - O foro para dirimir questões relativas a presente Ata será o da Comarca de Conchas, com exclusão de qualquer outro.</w:t>
      </w:r>
    </w:p>
    <w:p w:rsidR="00CD493F" w:rsidRPr="0076626E" w:rsidRDefault="00CD493F" w:rsidP="00CD493F">
      <w:pPr>
        <w:jc w:val="both"/>
        <w:rPr>
          <w:rFonts w:ascii="Arial Narrow" w:hAnsi="Arial Narrow"/>
          <w:bCs/>
          <w:color w:val="000000"/>
          <w:sz w:val="22"/>
          <w:szCs w:val="22"/>
          <w:lang w:eastAsia="x-none"/>
        </w:rPr>
      </w:pPr>
    </w:p>
    <w:p w:rsidR="00CD493F" w:rsidRPr="0076626E" w:rsidRDefault="00CD493F" w:rsidP="00CD493F">
      <w:pPr>
        <w:jc w:val="both"/>
        <w:rPr>
          <w:rFonts w:ascii="Arial Narrow" w:hAnsi="Arial Narrow"/>
          <w:bCs/>
          <w:color w:val="000000"/>
          <w:sz w:val="22"/>
          <w:szCs w:val="22"/>
          <w:lang w:val="x-none" w:eastAsia="x-none"/>
        </w:rPr>
      </w:pPr>
      <w:bookmarkStart w:id="0" w:name="_GoBack"/>
      <w:bookmarkEnd w:id="0"/>
      <w:r w:rsidRPr="0076626E">
        <w:rPr>
          <w:rFonts w:ascii="Arial Narrow" w:hAnsi="Arial Narrow"/>
          <w:bCs/>
          <w:color w:val="000000"/>
          <w:sz w:val="22"/>
          <w:szCs w:val="22"/>
          <w:lang w:val="x-none" w:eastAsia="x-none"/>
        </w:rPr>
        <w:t>Os casos omissos serão resolvidos de acordo com a Lei n</w:t>
      </w:r>
      <w:r w:rsidR="000C5EA5" w:rsidRPr="0076626E">
        <w:rPr>
          <w:rFonts w:ascii="Arial Narrow" w:hAnsi="Arial Narrow"/>
          <w:bCs/>
          <w:color w:val="000000"/>
          <w:sz w:val="22"/>
          <w:szCs w:val="22"/>
          <w:lang w:eastAsia="x-none"/>
        </w:rPr>
        <w:t xml:space="preserve">.º </w:t>
      </w:r>
      <w:r w:rsidRPr="0076626E">
        <w:rPr>
          <w:rFonts w:ascii="Arial Narrow" w:hAnsi="Arial Narrow"/>
          <w:bCs/>
          <w:color w:val="000000"/>
          <w:sz w:val="22"/>
          <w:szCs w:val="22"/>
          <w:lang w:val="x-none" w:eastAsia="x-none"/>
        </w:rPr>
        <w:t>10.520/2002 e Decreto Municipal n</w:t>
      </w:r>
      <w:r w:rsidR="000C5EA5" w:rsidRPr="0076626E">
        <w:rPr>
          <w:rFonts w:ascii="Arial Narrow" w:hAnsi="Arial Narrow"/>
          <w:bCs/>
          <w:color w:val="000000"/>
          <w:sz w:val="22"/>
          <w:szCs w:val="22"/>
          <w:lang w:eastAsia="x-none"/>
        </w:rPr>
        <w:t xml:space="preserve">.º </w:t>
      </w:r>
      <w:r w:rsidRPr="0076626E">
        <w:rPr>
          <w:rFonts w:ascii="Arial Narrow" w:hAnsi="Arial Narrow"/>
          <w:bCs/>
          <w:color w:val="000000"/>
          <w:sz w:val="22"/>
          <w:szCs w:val="22"/>
          <w:lang w:val="x-none" w:eastAsia="x-none"/>
        </w:rPr>
        <w:t>946, de 24 de setembro de 2007, e demais normas aplicáveis.</w:t>
      </w:r>
    </w:p>
    <w:p w:rsidR="00CD493F" w:rsidRPr="0076626E" w:rsidRDefault="00CD493F" w:rsidP="00CD493F">
      <w:pPr>
        <w:jc w:val="both"/>
        <w:rPr>
          <w:rFonts w:ascii="Arial Narrow" w:hAnsi="Arial Narrow"/>
          <w:bCs/>
          <w:color w:val="000000"/>
          <w:sz w:val="22"/>
          <w:szCs w:val="22"/>
          <w:lang w:val="x-none" w:eastAsia="x-none"/>
        </w:rPr>
      </w:pPr>
    </w:p>
    <w:p w:rsidR="00CD493F" w:rsidRPr="0076626E" w:rsidRDefault="0076626E" w:rsidP="00CD493F">
      <w:pPr>
        <w:keepNext/>
        <w:jc w:val="center"/>
        <w:outlineLvl w:val="2"/>
        <w:rPr>
          <w:rFonts w:ascii="Arial Narrow" w:hAnsi="Arial Narrow" w:cs="TTE1AA8F90t00"/>
          <w:bCs/>
          <w:color w:val="000000"/>
          <w:sz w:val="22"/>
          <w:szCs w:val="22"/>
        </w:rPr>
      </w:pPr>
      <w:r>
        <w:rPr>
          <w:rFonts w:ascii="Arial Narrow" w:hAnsi="Arial Narrow" w:cs="TTE1AA8F90t00"/>
          <w:bCs/>
          <w:color w:val="000000"/>
          <w:sz w:val="22"/>
          <w:szCs w:val="22"/>
        </w:rPr>
        <w:t>Conchas, 10</w:t>
      </w:r>
      <w:r w:rsidR="00CD493F" w:rsidRPr="0076626E">
        <w:rPr>
          <w:rFonts w:ascii="Arial Narrow" w:hAnsi="Arial Narrow" w:cs="TTE1AA8F90t00"/>
          <w:bCs/>
          <w:color w:val="000000"/>
          <w:sz w:val="22"/>
          <w:szCs w:val="22"/>
        </w:rPr>
        <w:t xml:space="preserve"> de</w:t>
      </w:r>
      <w:r>
        <w:rPr>
          <w:rFonts w:ascii="Arial Narrow" w:hAnsi="Arial Narrow" w:cs="TTE1AA8F90t00"/>
          <w:bCs/>
          <w:color w:val="000000"/>
          <w:sz w:val="22"/>
          <w:szCs w:val="22"/>
        </w:rPr>
        <w:t xml:space="preserve"> setembro</w:t>
      </w:r>
      <w:r w:rsidR="00CD493F" w:rsidRPr="0076626E">
        <w:rPr>
          <w:rFonts w:ascii="Arial Narrow" w:hAnsi="Arial Narrow" w:cs="TTE1AA8F90t00"/>
          <w:bCs/>
          <w:color w:val="000000"/>
          <w:sz w:val="22"/>
          <w:szCs w:val="22"/>
        </w:rPr>
        <w:t xml:space="preserve"> </w:t>
      </w:r>
      <w:proofErr w:type="gramStart"/>
      <w:r w:rsidR="00CD493F" w:rsidRPr="0076626E">
        <w:rPr>
          <w:rFonts w:ascii="Arial Narrow" w:hAnsi="Arial Narrow" w:cs="TTE1AA8F90t00"/>
          <w:bCs/>
          <w:color w:val="000000"/>
          <w:sz w:val="22"/>
          <w:szCs w:val="22"/>
        </w:rPr>
        <w:t xml:space="preserve">de  </w:t>
      </w:r>
      <w:r w:rsidR="00EC3EE5" w:rsidRPr="0076626E">
        <w:rPr>
          <w:rFonts w:ascii="Arial Narrow" w:hAnsi="Arial Narrow" w:cs="TTE1AA8F90t00"/>
          <w:bCs/>
          <w:color w:val="000000"/>
          <w:sz w:val="22"/>
          <w:szCs w:val="22"/>
        </w:rPr>
        <w:t>2018</w:t>
      </w:r>
      <w:proofErr w:type="gramEnd"/>
      <w:r w:rsidR="00CD493F" w:rsidRPr="0076626E">
        <w:rPr>
          <w:rFonts w:ascii="Arial Narrow" w:hAnsi="Arial Narrow" w:cs="TTE1AA8F90t00"/>
          <w:bCs/>
          <w:color w:val="000000"/>
          <w:sz w:val="22"/>
          <w:szCs w:val="22"/>
        </w:rPr>
        <w:t>.</w:t>
      </w:r>
    </w:p>
    <w:p w:rsidR="00CD493F" w:rsidRPr="0076626E" w:rsidRDefault="00CD493F" w:rsidP="00CD493F">
      <w:pPr>
        <w:jc w:val="center"/>
        <w:rPr>
          <w:rFonts w:ascii="Arial Narrow" w:hAnsi="Arial Narrow" w:cs="TTE1AA8F90t00"/>
          <w:color w:val="000000"/>
          <w:sz w:val="22"/>
          <w:szCs w:val="22"/>
        </w:rPr>
      </w:pPr>
    </w:p>
    <w:p w:rsidR="00CD493F" w:rsidRPr="0076626E" w:rsidRDefault="00CD493F" w:rsidP="00CD493F">
      <w:pPr>
        <w:jc w:val="center"/>
        <w:rPr>
          <w:rFonts w:ascii="Arial Narrow" w:hAnsi="Arial Narrow" w:cs="TTE1AA8F90t00"/>
          <w:color w:val="000000"/>
          <w:sz w:val="22"/>
          <w:szCs w:val="22"/>
        </w:rPr>
      </w:pPr>
    </w:p>
    <w:p w:rsidR="000C5EA5" w:rsidRPr="0076626E" w:rsidRDefault="000C5EA5" w:rsidP="00CD493F">
      <w:pPr>
        <w:jc w:val="center"/>
        <w:rPr>
          <w:rFonts w:ascii="Arial Narrow" w:hAnsi="Arial Narrow" w:cs="TTE1AA8F90t00"/>
          <w:color w:val="000000"/>
          <w:sz w:val="22"/>
          <w:szCs w:val="22"/>
        </w:rPr>
      </w:pPr>
    </w:p>
    <w:p w:rsidR="00717CCC" w:rsidRDefault="00717CCC" w:rsidP="00CD493F">
      <w:pPr>
        <w:keepNext/>
        <w:jc w:val="center"/>
        <w:outlineLvl w:val="2"/>
        <w:rPr>
          <w:rFonts w:ascii="Arial Narrow" w:hAnsi="Arial Narrow" w:cs="TTE1AA8F90t00"/>
          <w:b/>
          <w:bCs/>
          <w:color w:val="000000"/>
          <w:sz w:val="22"/>
          <w:szCs w:val="22"/>
          <w:u w:val="single"/>
        </w:rPr>
        <w:sectPr w:rsidR="00717CCC" w:rsidSect="00F67759">
          <w:headerReference w:type="default" r:id="rId9"/>
          <w:footerReference w:type="even" r:id="rId10"/>
          <w:pgSz w:w="11907" w:h="16840" w:code="9"/>
          <w:pgMar w:top="1135" w:right="850" w:bottom="851" w:left="1701" w:header="709" w:footer="567" w:gutter="0"/>
          <w:cols w:space="720"/>
          <w:docGrid w:linePitch="272"/>
        </w:sectPr>
      </w:pPr>
    </w:p>
    <w:p w:rsidR="00CD493F" w:rsidRPr="0076626E" w:rsidRDefault="00CD493F" w:rsidP="00CD493F">
      <w:pPr>
        <w:keepNext/>
        <w:jc w:val="center"/>
        <w:outlineLvl w:val="2"/>
        <w:rPr>
          <w:rFonts w:ascii="Arial Narrow" w:hAnsi="Arial Narrow" w:cs="TTE1AA8F90t00"/>
          <w:b/>
          <w:bCs/>
          <w:color w:val="000000"/>
          <w:sz w:val="22"/>
          <w:szCs w:val="22"/>
          <w:u w:val="single"/>
        </w:rPr>
      </w:pPr>
      <w:r w:rsidRPr="0076626E">
        <w:rPr>
          <w:rFonts w:ascii="Arial Narrow" w:hAnsi="Arial Narrow" w:cs="TTE1AA8F90t00"/>
          <w:b/>
          <w:bCs/>
          <w:color w:val="000000"/>
          <w:sz w:val="22"/>
          <w:szCs w:val="22"/>
          <w:u w:val="single"/>
        </w:rPr>
        <w:t>Prefeitura Municipal de Conchas</w:t>
      </w:r>
    </w:p>
    <w:p w:rsidR="00CD493F" w:rsidRPr="0076626E" w:rsidRDefault="00CD493F" w:rsidP="00CD493F">
      <w:pPr>
        <w:jc w:val="center"/>
        <w:rPr>
          <w:rFonts w:ascii="Arial Narrow" w:hAnsi="Arial Narrow" w:cs="TTE1AA8F90t00"/>
          <w:b/>
          <w:color w:val="000000"/>
          <w:sz w:val="22"/>
          <w:szCs w:val="22"/>
        </w:rPr>
      </w:pPr>
      <w:r w:rsidRPr="0076626E">
        <w:rPr>
          <w:rFonts w:ascii="Arial Narrow" w:hAnsi="Arial Narrow" w:cs="TTE1AA8F90t00"/>
          <w:b/>
          <w:color w:val="000000"/>
          <w:sz w:val="22"/>
          <w:szCs w:val="22"/>
        </w:rPr>
        <w:t>CONTRATANTE</w:t>
      </w:r>
    </w:p>
    <w:p w:rsidR="00CD493F" w:rsidRPr="0076626E" w:rsidRDefault="00CD493F" w:rsidP="00CD493F">
      <w:pPr>
        <w:rPr>
          <w:rFonts w:ascii="Arial Narrow" w:hAnsi="Arial Narrow" w:cs="TTE1AA8F90t00"/>
          <w:color w:val="000000"/>
          <w:sz w:val="22"/>
          <w:szCs w:val="22"/>
        </w:rPr>
      </w:pPr>
    </w:p>
    <w:p w:rsidR="006A6F59" w:rsidRPr="006A6F59" w:rsidRDefault="006A6F59" w:rsidP="00717CCC">
      <w:pPr>
        <w:tabs>
          <w:tab w:val="left" w:pos="0"/>
        </w:tabs>
        <w:jc w:val="center"/>
        <w:rPr>
          <w:rFonts w:ascii="Arial Narrow" w:hAnsi="Arial Narrow" w:cs="TTE1AA8F90t00"/>
          <w:b/>
          <w:color w:val="000000"/>
          <w:sz w:val="22"/>
          <w:szCs w:val="22"/>
          <w:u w:val="single"/>
        </w:rPr>
      </w:pPr>
      <w:r w:rsidRPr="006A6F59">
        <w:rPr>
          <w:rFonts w:ascii="Arial Narrow" w:hAnsi="Arial Narrow" w:cs="TTE1AA8F90t00"/>
          <w:b/>
          <w:color w:val="000000"/>
          <w:sz w:val="22"/>
          <w:szCs w:val="22"/>
          <w:u w:val="single"/>
        </w:rPr>
        <w:t>A3 Terraplenagem e Engenharia Ltda</w:t>
      </w:r>
    </w:p>
    <w:p w:rsidR="00CD493F" w:rsidRPr="0076626E" w:rsidRDefault="00CD493F" w:rsidP="00CD493F">
      <w:pPr>
        <w:ind w:right="-1"/>
        <w:jc w:val="center"/>
        <w:rPr>
          <w:rFonts w:ascii="Arial Narrow" w:hAnsi="Arial Narrow" w:cs="TTE1AA8F90t00"/>
          <w:b/>
          <w:color w:val="000000"/>
          <w:sz w:val="22"/>
          <w:szCs w:val="22"/>
          <w:lang w:eastAsia="x-none"/>
        </w:rPr>
      </w:pPr>
      <w:r w:rsidRPr="0076626E">
        <w:rPr>
          <w:rFonts w:ascii="Arial Narrow" w:hAnsi="Arial Narrow" w:cs="TTE1AA8F90t00"/>
          <w:b/>
          <w:color w:val="000000"/>
          <w:sz w:val="22"/>
          <w:szCs w:val="22"/>
          <w:lang w:eastAsia="x-none"/>
        </w:rPr>
        <w:t>DETENTORA DA ATA</w:t>
      </w:r>
    </w:p>
    <w:p w:rsidR="00717CCC" w:rsidRDefault="00717CCC" w:rsidP="00CD493F">
      <w:pPr>
        <w:jc w:val="center"/>
        <w:rPr>
          <w:rFonts w:ascii="Arial Narrow" w:hAnsi="Arial Narrow" w:cs="TTE1AA8F90t00"/>
          <w:color w:val="000000"/>
          <w:sz w:val="22"/>
          <w:szCs w:val="22"/>
        </w:rPr>
        <w:sectPr w:rsidR="00717CCC" w:rsidSect="00717CCC">
          <w:type w:val="continuous"/>
          <w:pgSz w:w="11907" w:h="16840" w:code="9"/>
          <w:pgMar w:top="1135" w:right="850" w:bottom="851" w:left="1701" w:header="709" w:footer="567" w:gutter="0"/>
          <w:cols w:num="2" w:space="720"/>
          <w:docGrid w:linePitch="272"/>
        </w:sectPr>
      </w:pPr>
    </w:p>
    <w:p w:rsidR="006A6F59" w:rsidRDefault="006A6F59" w:rsidP="00CD493F">
      <w:pPr>
        <w:jc w:val="center"/>
        <w:rPr>
          <w:rFonts w:ascii="Arial Narrow" w:hAnsi="Arial Narrow" w:cs="TTE1AA8F90t00"/>
          <w:color w:val="000000"/>
          <w:sz w:val="22"/>
          <w:szCs w:val="22"/>
        </w:rPr>
      </w:pPr>
    </w:p>
    <w:p w:rsidR="006A6F59" w:rsidRPr="0076626E" w:rsidRDefault="006A6F59" w:rsidP="00CD493F">
      <w:pPr>
        <w:jc w:val="center"/>
        <w:rPr>
          <w:rFonts w:ascii="Arial Narrow" w:hAnsi="Arial Narrow" w:cs="TTE1AA8F90t00"/>
          <w:color w:val="000000"/>
          <w:sz w:val="22"/>
          <w:szCs w:val="22"/>
        </w:rPr>
      </w:pPr>
    </w:p>
    <w:p w:rsidR="00CD493F" w:rsidRPr="0076626E" w:rsidRDefault="00CD493F" w:rsidP="00CD493F">
      <w:pPr>
        <w:ind w:right="-1"/>
        <w:rPr>
          <w:rFonts w:ascii="Arial Narrow" w:hAnsi="Arial Narrow" w:cs="TTE1AA8F90t00"/>
          <w:b/>
          <w:color w:val="000000"/>
          <w:sz w:val="22"/>
          <w:szCs w:val="22"/>
        </w:rPr>
      </w:pPr>
      <w:r w:rsidRPr="0076626E">
        <w:rPr>
          <w:rFonts w:ascii="Arial Narrow" w:hAnsi="Arial Narrow" w:cs="TTE1AA8F90t00"/>
          <w:b/>
          <w:color w:val="000000"/>
          <w:sz w:val="22"/>
          <w:szCs w:val="22"/>
          <w:u w:val="single"/>
        </w:rPr>
        <w:t>Testemunhas:</w:t>
      </w:r>
    </w:p>
    <w:p w:rsidR="00CD493F" w:rsidRDefault="00CD493F" w:rsidP="00CD493F">
      <w:pPr>
        <w:ind w:right="-1"/>
        <w:rPr>
          <w:rFonts w:ascii="Arial Narrow" w:hAnsi="Arial Narrow" w:cs="TTE1AA8F90t00"/>
          <w:color w:val="000000"/>
          <w:sz w:val="22"/>
          <w:szCs w:val="22"/>
        </w:rPr>
      </w:pPr>
    </w:p>
    <w:p w:rsidR="006A6F59" w:rsidRDefault="006A6F59" w:rsidP="00CD493F">
      <w:pPr>
        <w:ind w:right="-1"/>
        <w:rPr>
          <w:rFonts w:ascii="Arial Narrow" w:hAnsi="Arial Narrow" w:cs="TTE1AA8F90t00"/>
          <w:color w:val="000000"/>
          <w:sz w:val="22"/>
          <w:szCs w:val="22"/>
        </w:rPr>
      </w:pPr>
    </w:p>
    <w:p w:rsidR="006A6F59" w:rsidRPr="0076626E" w:rsidRDefault="006A6F59" w:rsidP="00CD493F">
      <w:pPr>
        <w:ind w:right="-1"/>
        <w:rPr>
          <w:rFonts w:ascii="Arial Narrow" w:hAnsi="Arial Narrow" w:cs="TTE1AA8F90t00"/>
          <w:color w:val="000000"/>
          <w:sz w:val="22"/>
          <w:szCs w:val="22"/>
        </w:rPr>
      </w:pPr>
    </w:p>
    <w:p w:rsidR="006A6F59" w:rsidRPr="006A6F59" w:rsidRDefault="006A6F59" w:rsidP="00CD493F">
      <w:pPr>
        <w:rPr>
          <w:rFonts w:ascii="Arial Narrow" w:hAnsi="Arial Narrow" w:cs="Tahoma"/>
          <w:spacing w:val="-3"/>
          <w:sz w:val="24"/>
          <w:szCs w:val="24"/>
        </w:rPr>
      </w:pPr>
      <w:r w:rsidRPr="006A6F59">
        <w:rPr>
          <w:rFonts w:ascii="Arial Narrow" w:hAnsi="Arial Narrow" w:cs="TTE1AA8F90t00"/>
          <w:b/>
          <w:color w:val="000000"/>
          <w:sz w:val="22"/>
          <w:szCs w:val="22"/>
        </w:rPr>
        <w:t>Nome:</w:t>
      </w:r>
      <w:r w:rsidRPr="006A6F59">
        <w:rPr>
          <w:rFonts w:ascii="Arial Narrow" w:hAnsi="Arial Narrow" w:cs="Tahoma"/>
          <w:spacing w:val="-3"/>
          <w:sz w:val="24"/>
          <w:szCs w:val="24"/>
        </w:rPr>
        <w:t xml:space="preserve"> </w:t>
      </w:r>
      <w:r w:rsidRPr="00F22978">
        <w:rPr>
          <w:rFonts w:ascii="Arial Narrow" w:hAnsi="Arial Narrow" w:cs="Tahoma"/>
          <w:spacing w:val="-3"/>
          <w:sz w:val="24"/>
          <w:szCs w:val="24"/>
        </w:rPr>
        <w:t xml:space="preserve">Orlando </w:t>
      </w:r>
      <w:proofErr w:type="spellStart"/>
      <w:r w:rsidRPr="00F22978">
        <w:rPr>
          <w:rFonts w:ascii="Arial Narrow" w:hAnsi="Arial Narrow" w:cs="Tahoma"/>
          <w:spacing w:val="-3"/>
          <w:sz w:val="24"/>
          <w:szCs w:val="24"/>
        </w:rPr>
        <w:t>Zanchetta</w:t>
      </w:r>
      <w:proofErr w:type="spellEnd"/>
      <w:r>
        <w:rPr>
          <w:rFonts w:ascii="Arial Narrow" w:hAnsi="Arial Narrow" w:cs="Tahoma"/>
          <w:spacing w:val="-3"/>
          <w:sz w:val="24"/>
          <w:szCs w:val="24"/>
        </w:rPr>
        <w:t xml:space="preserve">                                                                         </w:t>
      </w:r>
      <w:r w:rsidRPr="006A6F59">
        <w:rPr>
          <w:rFonts w:ascii="Arial Narrow" w:hAnsi="Arial Narrow" w:cs="Tahoma"/>
          <w:b/>
          <w:spacing w:val="-3"/>
          <w:sz w:val="24"/>
          <w:szCs w:val="24"/>
        </w:rPr>
        <w:t>Nome:</w:t>
      </w:r>
      <w:r w:rsidRPr="006A6F59">
        <w:rPr>
          <w:rFonts w:ascii="Arial Narrow" w:hAnsi="Arial Narrow" w:cs="Tahoma"/>
          <w:spacing w:val="-3"/>
          <w:sz w:val="24"/>
          <w:szCs w:val="24"/>
        </w:rPr>
        <w:t xml:space="preserve"> </w:t>
      </w:r>
      <w:r w:rsidRPr="00C8622E">
        <w:rPr>
          <w:rFonts w:ascii="Arial Narrow" w:hAnsi="Arial Narrow" w:cs="Tahoma"/>
          <w:spacing w:val="-3"/>
          <w:sz w:val="24"/>
          <w:szCs w:val="24"/>
        </w:rPr>
        <w:t>João Martins de Ramos Neto</w:t>
      </w:r>
    </w:p>
    <w:p w:rsidR="00270B54" w:rsidRPr="006A6F59" w:rsidRDefault="006A6F59" w:rsidP="00717CCC">
      <w:pPr>
        <w:rPr>
          <w:rFonts w:ascii="Arial Narrow" w:hAnsi="Arial Narrow" w:cs="Tahoma"/>
          <w:b/>
          <w:color w:val="000000"/>
          <w:sz w:val="22"/>
          <w:szCs w:val="22"/>
          <w:u w:val="single"/>
          <w:lang w:val="en-US"/>
        </w:rPr>
      </w:pPr>
      <w:r w:rsidRPr="006A6F59">
        <w:rPr>
          <w:rFonts w:ascii="Arial Narrow" w:hAnsi="Arial Narrow" w:cs="TTE1AA8F90t00"/>
          <w:b/>
          <w:color w:val="000000"/>
          <w:sz w:val="22"/>
          <w:szCs w:val="22"/>
          <w:lang w:val="en-US"/>
        </w:rPr>
        <w:t>RG:</w:t>
      </w:r>
      <w:r w:rsidRPr="006A6F59">
        <w:rPr>
          <w:rFonts w:ascii="Arial Narrow" w:hAnsi="Arial Narrow" w:cs="Tahoma"/>
          <w:spacing w:val="-3"/>
          <w:sz w:val="24"/>
          <w:szCs w:val="24"/>
          <w:lang w:val="en-US"/>
        </w:rPr>
        <w:t xml:space="preserve"> 5.328.860 SSP / SP                                                                           </w:t>
      </w:r>
      <w:r w:rsidRPr="006A6F59">
        <w:rPr>
          <w:rFonts w:ascii="Arial Narrow" w:hAnsi="Arial Narrow" w:cs="Tahoma"/>
          <w:b/>
          <w:spacing w:val="-3"/>
          <w:sz w:val="24"/>
          <w:szCs w:val="24"/>
          <w:lang w:val="en-US"/>
        </w:rPr>
        <w:t>RG:</w:t>
      </w:r>
      <w:r w:rsidRPr="006A6F59">
        <w:rPr>
          <w:rFonts w:ascii="Arial Narrow" w:hAnsi="Arial Narrow" w:cs="Tahoma"/>
          <w:spacing w:val="-3"/>
          <w:sz w:val="24"/>
          <w:szCs w:val="24"/>
          <w:lang w:val="en-US"/>
        </w:rPr>
        <w:t xml:space="preserve"> 19.683.107 SSP/SP</w:t>
      </w:r>
    </w:p>
    <w:sectPr w:rsidR="00270B54" w:rsidRPr="006A6F59" w:rsidSect="00717CCC">
      <w:type w:val="continuous"/>
      <w:pgSz w:w="11907" w:h="16840" w:code="9"/>
      <w:pgMar w:top="1135" w:right="850" w:bottom="851" w:left="1701" w:header="709"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049A" w:rsidRDefault="00A5049A">
      <w:r>
        <w:separator/>
      </w:r>
    </w:p>
  </w:endnote>
  <w:endnote w:type="continuationSeparator" w:id="0">
    <w:p w:rsidR="00A5049A" w:rsidRDefault="00A50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Helvetica-Bold">
    <w:panose1 w:val="00000000000000000000"/>
    <w:charset w:val="00"/>
    <w:family w:val="swiss"/>
    <w:notTrueType/>
    <w:pitch w:val="default"/>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 w:name="TrebuchetMS">
    <w:panose1 w:val="00000000000000000000"/>
    <w:charset w:val="00"/>
    <w:family w:val="auto"/>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36E9" w:rsidRDefault="003136E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136E9" w:rsidRDefault="003136E9">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049A" w:rsidRDefault="00A5049A">
      <w:r>
        <w:separator/>
      </w:r>
    </w:p>
  </w:footnote>
  <w:footnote w:type="continuationSeparator" w:id="0">
    <w:p w:rsidR="00A5049A" w:rsidRDefault="00A504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7"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8080"/>
    </w:tblGrid>
    <w:tr w:rsidR="003136E9" w:rsidRPr="0035016C" w:rsidTr="007E4C37">
      <w:trPr>
        <w:trHeight w:val="1696"/>
      </w:trPr>
      <w:tc>
        <w:tcPr>
          <w:tcW w:w="2127" w:type="dxa"/>
          <w:tcBorders>
            <w:top w:val="nil"/>
            <w:left w:val="nil"/>
            <w:bottom w:val="nil"/>
            <w:right w:val="nil"/>
          </w:tcBorders>
        </w:tcPr>
        <w:p w:rsidR="003136E9" w:rsidRPr="0035016C" w:rsidRDefault="005F03B6" w:rsidP="00D957B2">
          <w:pPr>
            <w:pStyle w:val="Ttulo1"/>
            <w:rPr>
              <w:rFonts w:ascii="Courier New" w:hAnsi="Courier New" w:cs="Courier New"/>
              <w:b/>
              <w:bCs/>
              <w:i/>
              <w:iCs/>
              <w:color w:val="595959"/>
              <w:sz w:val="12"/>
              <w:szCs w:val="12"/>
              <w:u w:val="single" w:color="A6A6A6"/>
            </w:rPr>
          </w:pPr>
          <w:r w:rsidRPr="0035016C">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280670</wp:posOffset>
                </wp:positionH>
                <wp:positionV relativeFrom="paragraph">
                  <wp:posOffset>77470</wp:posOffset>
                </wp:positionV>
                <wp:extent cx="803910" cy="844550"/>
                <wp:effectExtent l="0" t="0" r="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910" cy="844550"/>
                        </a:xfrm>
                        <a:prstGeom prst="rect">
                          <a:avLst/>
                        </a:prstGeom>
                        <a:noFill/>
                      </pic:spPr>
                    </pic:pic>
                  </a:graphicData>
                </a:graphic>
                <wp14:sizeRelH relativeFrom="page">
                  <wp14:pctWidth>0</wp14:pctWidth>
                </wp14:sizeRelH>
                <wp14:sizeRelV relativeFrom="page">
                  <wp14:pctHeight>0</wp14:pctHeight>
                </wp14:sizeRelV>
              </wp:anchor>
            </w:drawing>
          </w:r>
        </w:p>
      </w:tc>
      <w:tc>
        <w:tcPr>
          <w:tcW w:w="8080" w:type="dxa"/>
          <w:tcBorders>
            <w:top w:val="nil"/>
            <w:left w:val="nil"/>
            <w:bottom w:val="nil"/>
            <w:right w:val="nil"/>
          </w:tcBorders>
        </w:tcPr>
        <w:p w:rsidR="003136E9" w:rsidRPr="00E75E0D" w:rsidRDefault="003136E9" w:rsidP="00AD148D">
          <w:pPr>
            <w:pStyle w:val="Ttulo1"/>
            <w:rPr>
              <w:rFonts w:ascii="Courier New" w:hAnsi="Courier New" w:cs="Courier New"/>
              <w:b/>
              <w:bCs/>
              <w:i/>
              <w:iCs/>
              <w:color w:val="595959"/>
              <w:sz w:val="14"/>
              <w:szCs w:val="14"/>
              <w:u w:val="single" w:color="A6A6A6"/>
              <w:lang w:val="pt-BR"/>
            </w:rPr>
          </w:pPr>
        </w:p>
        <w:p w:rsidR="003136E9" w:rsidRPr="00F67759" w:rsidRDefault="003136E9" w:rsidP="007E4C37">
          <w:pPr>
            <w:pStyle w:val="Ttulo1"/>
            <w:rPr>
              <w:rFonts w:ascii="Courier New" w:hAnsi="Courier New" w:cs="Courier New"/>
              <w:b/>
              <w:bCs/>
              <w:iCs/>
              <w:color w:val="595959"/>
              <w:sz w:val="36"/>
              <w:szCs w:val="36"/>
              <w:u w:val="single" w:color="A6A6A6"/>
            </w:rPr>
          </w:pPr>
          <w:r w:rsidRPr="00F67759">
            <w:rPr>
              <w:rFonts w:ascii="Courier New" w:hAnsi="Courier New" w:cs="Courier New"/>
              <w:b/>
              <w:bCs/>
              <w:iCs/>
              <w:color w:val="595959"/>
              <w:sz w:val="36"/>
              <w:szCs w:val="36"/>
              <w:u w:val="single" w:color="A6A6A6"/>
            </w:rPr>
            <w:t>Prefeitura Municipal de Conchas</w:t>
          </w:r>
        </w:p>
        <w:p w:rsidR="003136E9" w:rsidRPr="00F67759" w:rsidRDefault="003136E9" w:rsidP="007E4C37">
          <w:pPr>
            <w:pStyle w:val="Ttulo7"/>
            <w:jc w:val="center"/>
            <w:rPr>
              <w:rFonts w:ascii="Times New Roman" w:hAnsi="Times New Roman"/>
              <w:bCs/>
              <w:color w:val="595959"/>
              <w:szCs w:val="24"/>
            </w:rPr>
          </w:pPr>
          <w:r w:rsidRPr="00F67759">
            <w:rPr>
              <w:rFonts w:ascii="Times New Roman" w:hAnsi="Times New Roman"/>
              <w:bCs/>
              <w:color w:val="595959"/>
              <w:szCs w:val="24"/>
            </w:rPr>
            <w:t>Paço Municipal Pref. Anivaldo Lopes - CNPJ:  46.634.119/0001-17</w:t>
          </w:r>
        </w:p>
        <w:p w:rsidR="003136E9" w:rsidRPr="00F67759" w:rsidRDefault="003136E9" w:rsidP="007E4C37">
          <w:pPr>
            <w:pStyle w:val="Ttulo7"/>
            <w:jc w:val="center"/>
            <w:rPr>
              <w:rFonts w:ascii="Times New Roman" w:hAnsi="Times New Roman"/>
              <w:iCs/>
              <w:color w:val="595959"/>
              <w:szCs w:val="24"/>
            </w:rPr>
          </w:pPr>
          <w:proofErr w:type="gramStart"/>
          <w:r w:rsidRPr="00F67759">
            <w:rPr>
              <w:rFonts w:ascii="Times New Roman" w:hAnsi="Times New Roman"/>
              <w:iCs/>
              <w:color w:val="595959"/>
              <w:szCs w:val="24"/>
            </w:rPr>
            <w:t>Rua  Minas</w:t>
          </w:r>
          <w:proofErr w:type="gramEnd"/>
          <w:r w:rsidRPr="00F67759">
            <w:rPr>
              <w:rFonts w:ascii="Times New Roman" w:hAnsi="Times New Roman"/>
              <w:iCs/>
              <w:color w:val="595959"/>
              <w:szCs w:val="24"/>
            </w:rPr>
            <w:t xml:space="preserve"> Gerais, 707 - CEP. 18570-</w:t>
          </w:r>
          <w:proofErr w:type="gramStart"/>
          <w:r w:rsidRPr="00F67759">
            <w:rPr>
              <w:rFonts w:ascii="Times New Roman" w:hAnsi="Times New Roman"/>
              <w:iCs/>
              <w:color w:val="595959"/>
              <w:szCs w:val="24"/>
            </w:rPr>
            <w:t>000  -</w:t>
          </w:r>
          <w:proofErr w:type="gramEnd"/>
          <w:r w:rsidRPr="00F67759">
            <w:rPr>
              <w:rFonts w:ascii="Times New Roman" w:hAnsi="Times New Roman"/>
              <w:iCs/>
              <w:color w:val="595959"/>
              <w:szCs w:val="24"/>
            </w:rPr>
            <w:t xml:space="preserve">  Centro - Conchas - SP</w:t>
          </w:r>
        </w:p>
        <w:p w:rsidR="003136E9" w:rsidRPr="00F67759" w:rsidRDefault="003136E9" w:rsidP="007E4C37">
          <w:pPr>
            <w:pStyle w:val="Ttulo7"/>
            <w:jc w:val="center"/>
            <w:rPr>
              <w:rFonts w:ascii="Times New Roman" w:hAnsi="Times New Roman"/>
              <w:color w:val="595959"/>
              <w:sz w:val="20"/>
            </w:rPr>
          </w:pPr>
          <w:r w:rsidRPr="00F67759">
            <w:rPr>
              <w:rFonts w:ascii="Times New Roman" w:hAnsi="Times New Roman"/>
              <w:bCs/>
              <w:iCs/>
              <w:color w:val="595959"/>
              <w:sz w:val="20"/>
            </w:rPr>
            <w:t>Fone</w:t>
          </w:r>
          <w:r w:rsidRPr="00F67759">
            <w:rPr>
              <w:rFonts w:ascii="Times New Roman" w:hAnsi="Times New Roman"/>
              <w:bCs/>
              <w:color w:val="595959"/>
              <w:sz w:val="20"/>
            </w:rPr>
            <w:t xml:space="preserve"> (14)3845-8011/Fax 3845-8012 – </w:t>
          </w:r>
          <w:r w:rsidRPr="00F67759">
            <w:rPr>
              <w:rFonts w:ascii="Times New Roman" w:hAnsi="Times New Roman"/>
              <w:iCs/>
              <w:color w:val="595959"/>
              <w:sz w:val="20"/>
            </w:rPr>
            <w:t>www.conchas.sp.gov.br</w:t>
          </w:r>
        </w:p>
      </w:tc>
    </w:tr>
  </w:tbl>
  <w:p w:rsidR="003136E9" w:rsidRPr="00E75E0D" w:rsidRDefault="003136E9" w:rsidP="00E75E0D">
    <w:pPr>
      <w:pStyle w:val="Cabealho"/>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1F"/>
    <w:multiLevelType w:val="multilevel"/>
    <w:tmpl w:val="0000001F"/>
    <w:name w:val="WW8Num31"/>
    <w:lvl w:ilvl="0">
      <w:start w:val="1"/>
      <w:numFmt w:val="decimal"/>
      <w:lvlText w:val="%1."/>
      <w:lvlJc w:val="left"/>
      <w:pPr>
        <w:tabs>
          <w:tab w:val="num" w:pos="750"/>
        </w:tabs>
        <w:ind w:left="750" w:hanging="390"/>
      </w:pPr>
      <w:rPr>
        <w:b/>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1007BEE"/>
    <w:multiLevelType w:val="multilevel"/>
    <w:tmpl w:val="3916859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941"/>
        </w:tabs>
        <w:ind w:left="1941" w:hanging="525"/>
      </w:pPr>
      <w:rPr>
        <w:rFonts w:hint="default"/>
      </w:rPr>
    </w:lvl>
    <w:lvl w:ilvl="2">
      <w:start w:val="1"/>
      <w:numFmt w:val="decimal"/>
      <w:isLgl/>
      <w:lvlText w:val="%1.%2.%3"/>
      <w:lvlJc w:val="left"/>
      <w:pPr>
        <w:tabs>
          <w:tab w:val="num" w:pos="3552"/>
        </w:tabs>
        <w:ind w:left="3552" w:hanging="720"/>
      </w:pPr>
      <w:rPr>
        <w:rFonts w:hint="default"/>
      </w:rPr>
    </w:lvl>
    <w:lvl w:ilvl="3">
      <w:start w:val="1"/>
      <w:numFmt w:val="decimal"/>
      <w:isLgl/>
      <w:lvlText w:val="%1.%2.%3.%4"/>
      <w:lvlJc w:val="left"/>
      <w:pPr>
        <w:tabs>
          <w:tab w:val="num" w:pos="5328"/>
        </w:tabs>
        <w:ind w:left="5328" w:hanging="1080"/>
      </w:pPr>
      <w:rPr>
        <w:rFonts w:hint="default"/>
      </w:rPr>
    </w:lvl>
    <w:lvl w:ilvl="4">
      <w:start w:val="1"/>
      <w:numFmt w:val="decimal"/>
      <w:isLgl/>
      <w:lvlText w:val="%1.%2.%3.%4.%5"/>
      <w:lvlJc w:val="left"/>
      <w:pPr>
        <w:tabs>
          <w:tab w:val="num" w:pos="6744"/>
        </w:tabs>
        <w:ind w:left="6744" w:hanging="1080"/>
      </w:pPr>
      <w:rPr>
        <w:rFonts w:hint="default"/>
      </w:rPr>
    </w:lvl>
    <w:lvl w:ilvl="5">
      <w:start w:val="1"/>
      <w:numFmt w:val="decimal"/>
      <w:isLgl/>
      <w:lvlText w:val="%1.%2.%3.%4.%5.%6"/>
      <w:lvlJc w:val="left"/>
      <w:pPr>
        <w:tabs>
          <w:tab w:val="num" w:pos="8520"/>
        </w:tabs>
        <w:ind w:left="8520" w:hanging="1440"/>
      </w:pPr>
      <w:rPr>
        <w:rFonts w:hint="default"/>
      </w:rPr>
    </w:lvl>
    <w:lvl w:ilvl="6">
      <w:start w:val="1"/>
      <w:numFmt w:val="decimal"/>
      <w:isLgl/>
      <w:lvlText w:val="%1.%2.%3.%4.%5.%6.%7"/>
      <w:lvlJc w:val="left"/>
      <w:pPr>
        <w:tabs>
          <w:tab w:val="num" w:pos="9936"/>
        </w:tabs>
        <w:ind w:left="9936" w:hanging="1440"/>
      </w:pPr>
      <w:rPr>
        <w:rFonts w:hint="default"/>
      </w:rPr>
    </w:lvl>
    <w:lvl w:ilvl="7">
      <w:start w:val="1"/>
      <w:numFmt w:val="decimal"/>
      <w:isLgl/>
      <w:lvlText w:val="%1.%2.%3.%4.%5.%6.%7.%8"/>
      <w:lvlJc w:val="left"/>
      <w:pPr>
        <w:tabs>
          <w:tab w:val="num" w:pos="11712"/>
        </w:tabs>
        <w:ind w:left="11712" w:hanging="1800"/>
      </w:pPr>
      <w:rPr>
        <w:rFonts w:hint="default"/>
      </w:rPr>
    </w:lvl>
    <w:lvl w:ilvl="8">
      <w:start w:val="1"/>
      <w:numFmt w:val="decimal"/>
      <w:isLgl/>
      <w:lvlText w:val="%1.%2.%3.%4.%5.%6.%7.%8.%9"/>
      <w:lvlJc w:val="left"/>
      <w:pPr>
        <w:tabs>
          <w:tab w:val="num" w:pos="13128"/>
        </w:tabs>
        <w:ind w:left="13128" w:hanging="1800"/>
      </w:pPr>
      <w:rPr>
        <w:rFonts w:hint="default"/>
      </w:rPr>
    </w:lvl>
  </w:abstractNum>
  <w:abstractNum w:abstractNumId="3" w15:restartNumberingAfterBreak="0">
    <w:nsid w:val="0707560D"/>
    <w:multiLevelType w:val="hybridMultilevel"/>
    <w:tmpl w:val="937EDC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D00AB"/>
    <w:multiLevelType w:val="hybridMultilevel"/>
    <w:tmpl w:val="937448D8"/>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5" w15:restartNumberingAfterBreak="0">
    <w:nsid w:val="0C665D11"/>
    <w:multiLevelType w:val="multilevel"/>
    <w:tmpl w:val="BE3CB504"/>
    <w:lvl w:ilvl="0">
      <w:start w:val="1"/>
      <w:numFmt w:val="lowerLetter"/>
      <w:lvlText w:val="%1)"/>
      <w:lvlJc w:val="left"/>
      <w:pPr>
        <w:tabs>
          <w:tab w:val="num" w:pos="1485"/>
        </w:tabs>
        <w:ind w:left="1485" w:hanging="360"/>
      </w:pPr>
    </w:lvl>
    <w:lvl w:ilvl="1">
      <w:start w:val="1"/>
      <w:numFmt w:val="lowerLetter"/>
      <w:lvlText w:val="%2."/>
      <w:lvlJc w:val="left"/>
      <w:pPr>
        <w:tabs>
          <w:tab w:val="num" w:pos="2205"/>
        </w:tabs>
        <w:ind w:left="2205" w:hanging="360"/>
      </w:pPr>
    </w:lvl>
    <w:lvl w:ilvl="2">
      <w:start w:val="1"/>
      <w:numFmt w:val="lowerRoman"/>
      <w:lvlText w:val="%3."/>
      <w:lvlJc w:val="right"/>
      <w:pPr>
        <w:tabs>
          <w:tab w:val="num" w:pos="2925"/>
        </w:tabs>
        <w:ind w:left="2925" w:hanging="180"/>
      </w:pPr>
    </w:lvl>
    <w:lvl w:ilvl="3">
      <w:start w:val="1"/>
      <w:numFmt w:val="decimal"/>
      <w:lvlText w:val="%4."/>
      <w:lvlJc w:val="left"/>
      <w:pPr>
        <w:tabs>
          <w:tab w:val="num" w:pos="3645"/>
        </w:tabs>
        <w:ind w:left="3645" w:hanging="360"/>
      </w:pPr>
    </w:lvl>
    <w:lvl w:ilvl="4">
      <w:start w:val="1"/>
      <w:numFmt w:val="lowerLetter"/>
      <w:lvlText w:val="%5."/>
      <w:lvlJc w:val="left"/>
      <w:pPr>
        <w:tabs>
          <w:tab w:val="num" w:pos="4365"/>
        </w:tabs>
        <w:ind w:left="4365" w:hanging="360"/>
      </w:pPr>
    </w:lvl>
    <w:lvl w:ilvl="5">
      <w:start w:val="1"/>
      <w:numFmt w:val="lowerRoman"/>
      <w:lvlText w:val="%6."/>
      <w:lvlJc w:val="right"/>
      <w:pPr>
        <w:tabs>
          <w:tab w:val="num" w:pos="5085"/>
        </w:tabs>
        <w:ind w:left="5085" w:hanging="180"/>
      </w:pPr>
    </w:lvl>
    <w:lvl w:ilvl="6">
      <w:start w:val="1"/>
      <w:numFmt w:val="decimal"/>
      <w:lvlText w:val="%7."/>
      <w:lvlJc w:val="left"/>
      <w:pPr>
        <w:tabs>
          <w:tab w:val="num" w:pos="5805"/>
        </w:tabs>
        <w:ind w:left="5805" w:hanging="360"/>
      </w:pPr>
    </w:lvl>
    <w:lvl w:ilvl="7">
      <w:start w:val="1"/>
      <w:numFmt w:val="lowerLetter"/>
      <w:lvlText w:val="%8."/>
      <w:lvlJc w:val="left"/>
      <w:pPr>
        <w:tabs>
          <w:tab w:val="num" w:pos="6525"/>
        </w:tabs>
        <w:ind w:left="6525" w:hanging="360"/>
      </w:pPr>
    </w:lvl>
    <w:lvl w:ilvl="8">
      <w:start w:val="1"/>
      <w:numFmt w:val="lowerRoman"/>
      <w:lvlText w:val="%9."/>
      <w:lvlJc w:val="right"/>
      <w:pPr>
        <w:tabs>
          <w:tab w:val="num" w:pos="7245"/>
        </w:tabs>
        <w:ind w:left="7245" w:hanging="180"/>
      </w:pPr>
    </w:lvl>
  </w:abstractNum>
  <w:abstractNum w:abstractNumId="6" w15:restartNumberingAfterBreak="0">
    <w:nsid w:val="0D581093"/>
    <w:multiLevelType w:val="hybridMultilevel"/>
    <w:tmpl w:val="F7B8E132"/>
    <w:lvl w:ilvl="0" w:tplc="04160001">
      <w:start w:val="1"/>
      <w:numFmt w:val="bullet"/>
      <w:lvlText w:val=""/>
      <w:lvlJc w:val="left"/>
      <w:pPr>
        <w:tabs>
          <w:tab w:val="num" w:pos="720"/>
        </w:tabs>
        <w:ind w:left="720" w:hanging="360"/>
      </w:pPr>
      <w:rPr>
        <w:rFonts w:ascii="Symbol" w:hAnsi="Symbol"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0D9661D3"/>
    <w:multiLevelType w:val="hybridMultilevel"/>
    <w:tmpl w:val="5A48DA96"/>
    <w:lvl w:ilvl="0" w:tplc="55D68090">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F670F4B"/>
    <w:multiLevelType w:val="singleLevel"/>
    <w:tmpl w:val="4126CDA0"/>
    <w:lvl w:ilvl="0">
      <w:start w:val="1"/>
      <w:numFmt w:val="lowerLetter"/>
      <w:lvlText w:val="%1)"/>
      <w:legacy w:legacy="1" w:legacySpace="0" w:legacyIndent="283"/>
      <w:lvlJc w:val="left"/>
      <w:pPr>
        <w:ind w:left="1417" w:hanging="283"/>
      </w:pPr>
    </w:lvl>
  </w:abstractNum>
  <w:abstractNum w:abstractNumId="9" w15:restartNumberingAfterBreak="0">
    <w:nsid w:val="0FB53DFA"/>
    <w:multiLevelType w:val="hybridMultilevel"/>
    <w:tmpl w:val="BCFEFCF4"/>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122A07AB"/>
    <w:multiLevelType w:val="hybridMultilevel"/>
    <w:tmpl w:val="96D616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E95B82"/>
    <w:multiLevelType w:val="singleLevel"/>
    <w:tmpl w:val="4126CDA0"/>
    <w:lvl w:ilvl="0">
      <w:start w:val="1"/>
      <w:numFmt w:val="lowerLetter"/>
      <w:lvlText w:val="%1)"/>
      <w:legacy w:legacy="1" w:legacySpace="0" w:legacyIndent="283"/>
      <w:lvlJc w:val="left"/>
      <w:pPr>
        <w:ind w:left="850" w:hanging="283"/>
      </w:pPr>
    </w:lvl>
  </w:abstractNum>
  <w:abstractNum w:abstractNumId="13" w15:restartNumberingAfterBreak="0">
    <w:nsid w:val="1FFF3240"/>
    <w:multiLevelType w:val="hybridMultilevel"/>
    <w:tmpl w:val="3386E410"/>
    <w:lvl w:ilvl="0" w:tplc="75DACED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530AE0"/>
    <w:multiLevelType w:val="hybridMultilevel"/>
    <w:tmpl w:val="21E481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931639"/>
    <w:multiLevelType w:val="hybridMultilevel"/>
    <w:tmpl w:val="B8A075B2"/>
    <w:lvl w:ilvl="0" w:tplc="36A479A8">
      <w:start w:val="1"/>
      <w:numFmt w:val="lowerLetter"/>
      <w:lvlText w:val="%1)"/>
      <w:lvlJc w:val="left"/>
      <w:pPr>
        <w:ind w:left="765" w:hanging="4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70C27F4"/>
    <w:multiLevelType w:val="hybridMultilevel"/>
    <w:tmpl w:val="A972E74E"/>
    <w:lvl w:ilvl="0" w:tplc="0D90BAE6">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7" w15:restartNumberingAfterBreak="0">
    <w:nsid w:val="276E5500"/>
    <w:multiLevelType w:val="hybridMultilevel"/>
    <w:tmpl w:val="CAEA11F8"/>
    <w:lvl w:ilvl="0" w:tplc="270C6220">
      <w:start w:val="1"/>
      <w:numFmt w:val="upperRoman"/>
      <w:lvlText w:val="%1-"/>
      <w:lvlJc w:val="left"/>
      <w:pPr>
        <w:ind w:left="1428" w:hanging="72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2ADE40B8"/>
    <w:multiLevelType w:val="hybridMultilevel"/>
    <w:tmpl w:val="88DCF95C"/>
    <w:lvl w:ilvl="0" w:tplc="037061EC">
      <w:start w:val="2"/>
      <w:numFmt w:val="decimal"/>
      <w:lvlText w:val="%1"/>
      <w:lvlJc w:val="left"/>
      <w:pPr>
        <w:tabs>
          <w:tab w:val="num" w:pos="720"/>
        </w:tabs>
        <w:ind w:left="720" w:hanging="360"/>
      </w:pPr>
      <w:rPr>
        <w:rFonts w:hint="default"/>
      </w:rPr>
    </w:lvl>
    <w:lvl w:ilvl="1" w:tplc="1EF2759A">
      <w:numFmt w:val="none"/>
      <w:lvlText w:val=""/>
      <w:lvlJc w:val="left"/>
      <w:pPr>
        <w:tabs>
          <w:tab w:val="num" w:pos="360"/>
        </w:tabs>
      </w:pPr>
    </w:lvl>
    <w:lvl w:ilvl="2" w:tplc="F860142C">
      <w:numFmt w:val="none"/>
      <w:lvlText w:val=""/>
      <w:lvlJc w:val="left"/>
      <w:pPr>
        <w:tabs>
          <w:tab w:val="num" w:pos="360"/>
        </w:tabs>
      </w:pPr>
    </w:lvl>
    <w:lvl w:ilvl="3" w:tplc="57A23B4E">
      <w:numFmt w:val="none"/>
      <w:lvlText w:val=""/>
      <w:lvlJc w:val="left"/>
      <w:pPr>
        <w:tabs>
          <w:tab w:val="num" w:pos="360"/>
        </w:tabs>
      </w:pPr>
    </w:lvl>
    <w:lvl w:ilvl="4" w:tplc="7C5AF712">
      <w:numFmt w:val="none"/>
      <w:lvlText w:val=""/>
      <w:lvlJc w:val="left"/>
      <w:pPr>
        <w:tabs>
          <w:tab w:val="num" w:pos="360"/>
        </w:tabs>
      </w:pPr>
    </w:lvl>
    <w:lvl w:ilvl="5" w:tplc="10225462">
      <w:numFmt w:val="none"/>
      <w:lvlText w:val=""/>
      <w:lvlJc w:val="left"/>
      <w:pPr>
        <w:tabs>
          <w:tab w:val="num" w:pos="360"/>
        </w:tabs>
      </w:pPr>
    </w:lvl>
    <w:lvl w:ilvl="6" w:tplc="904AD29E">
      <w:numFmt w:val="none"/>
      <w:lvlText w:val=""/>
      <w:lvlJc w:val="left"/>
      <w:pPr>
        <w:tabs>
          <w:tab w:val="num" w:pos="360"/>
        </w:tabs>
      </w:pPr>
    </w:lvl>
    <w:lvl w:ilvl="7" w:tplc="6DFA68CA">
      <w:numFmt w:val="none"/>
      <w:lvlText w:val=""/>
      <w:lvlJc w:val="left"/>
      <w:pPr>
        <w:tabs>
          <w:tab w:val="num" w:pos="360"/>
        </w:tabs>
      </w:pPr>
    </w:lvl>
    <w:lvl w:ilvl="8" w:tplc="951E0896">
      <w:numFmt w:val="none"/>
      <w:lvlText w:val=""/>
      <w:lvlJc w:val="left"/>
      <w:pPr>
        <w:tabs>
          <w:tab w:val="num" w:pos="360"/>
        </w:tabs>
      </w:pPr>
    </w:lvl>
  </w:abstractNum>
  <w:abstractNum w:abstractNumId="19" w15:restartNumberingAfterBreak="0">
    <w:nsid w:val="2C8A57EF"/>
    <w:multiLevelType w:val="hybridMultilevel"/>
    <w:tmpl w:val="8614398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2F2C55DB"/>
    <w:multiLevelType w:val="singleLevel"/>
    <w:tmpl w:val="DE004BAE"/>
    <w:lvl w:ilvl="0">
      <w:start w:val="2"/>
      <w:numFmt w:val="lowerLetter"/>
      <w:lvlText w:val="%1.1"/>
      <w:legacy w:legacy="1" w:legacySpace="0" w:legacyIndent="283"/>
      <w:lvlJc w:val="left"/>
    </w:lvl>
  </w:abstractNum>
  <w:abstractNum w:abstractNumId="21" w15:restartNumberingAfterBreak="0">
    <w:nsid w:val="31072938"/>
    <w:multiLevelType w:val="hybridMultilevel"/>
    <w:tmpl w:val="103299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31161D6"/>
    <w:multiLevelType w:val="hybridMultilevel"/>
    <w:tmpl w:val="D3063A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336F5B53"/>
    <w:multiLevelType w:val="multilevel"/>
    <w:tmpl w:val="7A1057D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43DB7BDF"/>
    <w:multiLevelType w:val="singleLevel"/>
    <w:tmpl w:val="4126CDA0"/>
    <w:lvl w:ilvl="0">
      <w:start w:val="1"/>
      <w:numFmt w:val="lowerLetter"/>
      <w:lvlText w:val="%1)"/>
      <w:legacy w:legacy="1" w:legacySpace="0" w:legacyIndent="283"/>
      <w:lvlJc w:val="left"/>
      <w:pPr>
        <w:ind w:left="850" w:hanging="283"/>
      </w:pPr>
    </w:lvl>
  </w:abstractNum>
  <w:abstractNum w:abstractNumId="25" w15:restartNumberingAfterBreak="0">
    <w:nsid w:val="447E48EB"/>
    <w:multiLevelType w:val="multilevel"/>
    <w:tmpl w:val="85FE05C6"/>
    <w:lvl w:ilvl="0">
      <w:start w:val="8"/>
      <w:numFmt w:val="decimal"/>
      <w:lvlText w:val="%1."/>
      <w:lvlJc w:val="left"/>
      <w:pPr>
        <w:ind w:left="360" w:hanging="360"/>
      </w:pPr>
      <w:rPr>
        <w:rFonts w:hint="default"/>
        <w:b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4615594C"/>
    <w:multiLevelType w:val="hybridMultilevel"/>
    <w:tmpl w:val="6DC6E338"/>
    <w:lvl w:ilvl="0" w:tplc="04160001">
      <w:start w:val="1"/>
      <w:numFmt w:val="bullet"/>
      <w:lvlText w:val=""/>
      <w:lvlJc w:val="left"/>
      <w:pPr>
        <w:tabs>
          <w:tab w:val="num" w:pos="1080"/>
        </w:tabs>
        <w:ind w:left="1080" w:hanging="360"/>
      </w:pPr>
      <w:rPr>
        <w:rFonts w:ascii="Symbol" w:hAnsi="Symbol" w:hint="default"/>
      </w:rPr>
    </w:lvl>
    <w:lvl w:ilvl="1" w:tplc="04160003" w:tentative="1">
      <w:start w:val="1"/>
      <w:numFmt w:val="bullet"/>
      <w:lvlText w:val="o"/>
      <w:lvlJc w:val="left"/>
      <w:pPr>
        <w:tabs>
          <w:tab w:val="num" w:pos="1800"/>
        </w:tabs>
        <w:ind w:left="1800" w:hanging="360"/>
      </w:pPr>
      <w:rPr>
        <w:rFonts w:ascii="Courier New" w:hAnsi="Courier New" w:cs="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47832E0E"/>
    <w:multiLevelType w:val="hybridMultilevel"/>
    <w:tmpl w:val="8668B3B0"/>
    <w:lvl w:ilvl="0" w:tplc="11D8F7C4">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9BD147E"/>
    <w:multiLevelType w:val="hybridMultilevel"/>
    <w:tmpl w:val="F3AE0EE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4B860DD3"/>
    <w:multiLevelType w:val="hybridMultilevel"/>
    <w:tmpl w:val="3D1E343A"/>
    <w:lvl w:ilvl="0" w:tplc="04160017">
      <w:start w:val="1"/>
      <w:numFmt w:val="lowerLetter"/>
      <w:lvlText w:val="%1)"/>
      <w:lvlJc w:val="left"/>
      <w:pPr>
        <w:tabs>
          <w:tab w:val="num" w:pos="1485"/>
        </w:tabs>
        <w:ind w:left="1485" w:hanging="360"/>
      </w:pPr>
    </w:lvl>
    <w:lvl w:ilvl="1" w:tplc="8ACC523C">
      <w:start w:val="1"/>
      <w:numFmt w:val="upperRoman"/>
      <w:lvlText w:val="%2."/>
      <w:lvlJc w:val="left"/>
      <w:pPr>
        <w:tabs>
          <w:tab w:val="num" w:pos="2205"/>
        </w:tabs>
        <w:ind w:left="2205" w:hanging="360"/>
      </w:pPr>
      <w:rPr>
        <w:rFonts w:hint="default"/>
      </w:rPr>
    </w:lvl>
    <w:lvl w:ilvl="2" w:tplc="0416001B" w:tentative="1">
      <w:start w:val="1"/>
      <w:numFmt w:val="lowerRoman"/>
      <w:lvlText w:val="%3."/>
      <w:lvlJc w:val="right"/>
      <w:pPr>
        <w:tabs>
          <w:tab w:val="num" w:pos="2925"/>
        </w:tabs>
        <w:ind w:left="2925" w:hanging="180"/>
      </w:pPr>
    </w:lvl>
    <w:lvl w:ilvl="3" w:tplc="0416000F" w:tentative="1">
      <w:start w:val="1"/>
      <w:numFmt w:val="decimal"/>
      <w:lvlText w:val="%4."/>
      <w:lvlJc w:val="left"/>
      <w:pPr>
        <w:tabs>
          <w:tab w:val="num" w:pos="3645"/>
        </w:tabs>
        <w:ind w:left="3645" w:hanging="360"/>
      </w:pPr>
    </w:lvl>
    <w:lvl w:ilvl="4" w:tplc="04160019" w:tentative="1">
      <w:start w:val="1"/>
      <w:numFmt w:val="lowerLetter"/>
      <w:lvlText w:val="%5."/>
      <w:lvlJc w:val="left"/>
      <w:pPr>
        <w:tabs>
          <w:tab w:val="num" w:pos="4365"/>
        </w:tabs>
        <w:ind w:left="4365" w:hanging="360"/>
      </w:pPr>
    </w:lvl>
    <w:lvl w:ilvl="5" w:tplc="0416001B" w:tentative="1">
      <w:start w:val="1"/>
      <w:numFmt w:val="lowerRoman"/>
      <w:lvlText w:val="%6."/>
      <w:lvlJc w:val="right"/>
      <w:pPr>
        <w:tabs>
          <w:tab w:val="num" w:pos="5085"/>
        </w:tabs>
        <w:ind w:left="5085" w:hanging="180"/>
      </w:pPr>
    </w:lvl>
    <w:lvl w:ilvl="6" w:tplc="0416000F" w:tentative="1">
      <w:start w:val="1"/>
      <w:numFmt w:val="decimal"/>
      <w:lvlText w:val="%7."/>
      <w:lvlJc w:val="left"/>
      <w:pPr>
        <w:tabs>
          <w:tab w:val="num" w:pos="5805"/>
        </w:tabs>
        <w:ind w:left="5805" w:hanging="360"/>
      </w:pPr>
    </w:lvl>
    <w:lvl w:ilvl="7" w:tplc="04160019" w:tentative="1">
      <w:start w:val="1"/>
      <w:numFmt w:val="lowerLetter"/>
      <w:lvlText w:val="%8."/>
      <w:lvlJc w:val="left"/>
      <w:pPr>
        <w:tabs>
          <w:tab w:val="num" w:pos="6525"/>
        </w:tabs>
        <w:ind w:left="6525" w:hanging="360"/>
      </w:pPr>
    </w:lvl>
    <w:lvl w:ilvl="8" w:tplc="0416001B" w:tentative="1">
      <w:start w:val="1"/>
      <w:numFmt w:val="lowerRoman"/>
      <w:lvlText w:val="%9."/>
      <w:lvlJc w:val="right"/>
      <w:pPr>
        <w:tabs>
          <w:tab w:val="num" w:pos="7245"/>
        </w:tabs>
        <w:ind w:left="7245" w:hanging="180"/>
      </w:pPr>
    </w:lvl>
  </w:abstractNum>
  <w:abstractNum w:abstractNumId="30" w15:restartNumberingAfterBreak="0">
    <w:nsid w:val="4D5039EB"/>
    <w:multiLevelType w:val="hybridMultilevel"/>
    <w:tmpl w:val="C67625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08A126E"/>
    <w:multiLevelType w:val="hybridMultilevel"/>
    <w:tmpl w:val="FF9EE9D6"/>
    <w:lvl w:ilvl="0" w:tplc="03ECC4D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2252164"/>
    <w:multiLevelType w:val="hybridMultilevel"/>
    <w:tmpl w:val="5560BEF2"/>
    <w:lvl w:ilvl="0" w:tplc="428AF4F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A88695E"/>
    <w:multiLevelType w:val="singleLevel"/>
    <w:tmpl w:val="4126CDA0"/>
    <w:lvl w:ilvl="0">
      <w:start w:val="1"/>
      <w:numFmt w:val="lowerLetter"/>
      <w:lvlText w:val="%1)"/>
      <w:legacy w:legacy="1" w:legacySpace="0" w:legacyIndent="283"/>
      <w:lvlJc w:val="left"/>
    </w:lvl>
  </w:abstractNum>
  <w:abstractNum w:abstractNumId="35" w15:restartNumberingAfterBreak="0">
    <w:nsid w:val="5EFB1DCF"/>
    <w:multiLevelType w:val="hybridMultilevel"/>
    <w:tmpl w:val="844254A2"/>
    <w:lvl w:ilvl="0" w:tplc="D33ADE70">
      <w:start w:val="1"/>
      <w:numFmt w:val="bullet"/>
      <w:lvlText w:val=""/>
      <w:lvlJc w:val="left"/>
      <w:pPr>
        <w:tabs>
          <w:tab w:val="num" w:pos="1364"/>
        </w:tabs>
        <w:ind w:left="1364" w:hanging="284"/>
      </w:pPr>
      <w:rPr>
        <w:rFonts w:ascii="Wingdings" w:hAnsi="Wingdings" w:hint="default"/>
      </w:rPr>
    </w:lvl>
    <w:lvl w:ilvl="1" w:tplc="248678D6">
      <w:start w:val="1"/>
      <w:numFmt w:val="bullet"/>
      <w:lvlText w:val=""/>
      <w:lvlJc w:val="left"/>
      <w:pPr>
        <w:tabs>
          <w:tab w:val="num" w:pos="1364"/>
        </w:tabs>
        <w:ind w:left="1364" w:hanging="284"/>
      </w:pPr>
      <w:rPr>
        <w:rFonts w:ascii="Wingdings" w:hAnsi="Wingdings" w:hint="default"/>
      </w:r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6" w15:restartNumberingAfterBreak="0">
    <w:nsid w:val="5FFF7E1A"/>
    <w:multiLevelType w:val="hybridMultilevel"/>
    <w:tmpl w:val="DDB03AC4"/>
    <w:lvl w:ilvl="0" w:tplc="D5883CB2">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37" w15:restartNumberingAfterBreak="0">
    <w:nsid w:val="61DD361E"/>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647240BA"/>
    <w:multiLevelType w:val="hybridMultilevel"/>
    <w:tmpl w:val="02D857B8"/>
    <w:lvl w:ilvl="0" w:tplc="743A436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B8105AD"/>
    <w:multiLevelType w:val="multilevel"/>
    <w:tmpl w:val="01C4FFE4"/>
    <w:lvl w:ilvl="0">
      <w:start w:val="1"/>
      <w:numFmt w:val="decimal"/>
      <w:lvlText w:val="%1."/>
      <w:lvlJc w:val="left"/>
      <w:pPr>
        <w:tabs>
          <w:tab w:val="num" w:pos="1485"/>
        </w:tabs>
        <w:ind w:left="1485" w:hanging="360"/>
      </w:pPr>
    </w:lvl>
    <w:lvl w:ilvl="1">
      <w:start w:val="1"/>
      <w:numFmt w:val="lowerLetter"/>
      <w:lvlText w:val="%2."/>
      <w:lvlJc w:val="left"/>
      <w:pPr>
        <w:tabs>
          <w:tab w:val="num" w:pos="2205"/>
        </w:tabs>
        <w:ind w:left="2205" w:hanging="360"/>
      </w:pPr>
    </w:lvl>
    <w:lvl w:ilvl="2">
      <w:start w:val="1"/>
      <w:numFmt w:val="lowerRoman"/>
      <w:lvlText w:val="%3."/>
      <w:lvlJc w:val="right"/>
      <w:pPr>
        <w:tabs>
          <w:tab w:val="num" w:pos="2925"/>
        </w:tabs>
        <w:ind w:left="2925" w:hanging="180"/>
      </w:pPr>
    </w:lvl>
    <w:lvl w:ilvl="3">
      <w:start w:val="1"/>
      <w:numFmt w:val="decimal"/>
      <w:lvlText w:val="%4."/>
      <w:lvlJc w:val="left"/>
      <w:pPr>
        <w:tabs>
          <w:tab w:val="num" w:pos="3645"/>
        </w:tabs>
        <w:ind w:left="3645" w:hanging="360"/>
      </w:pPr>
    </w:lvl>
    <w:lvl w:ilvl="4">
      <w:start w:val="1"/>
      <w:numFmt w:val="lowerLetter"/>
      <w:lvlText w:val="%5."/>
      <w:lvlJc w:val="left"/>
      <w:pPr>
        <w:tabs>
          <w:tab w:val="num" w:pos="4365"/>
        </w:tabs>
        <w:ind w:left="4365" w:hanging="360"/>
      </w:pPr>
    </w:lvl>
    <w:lvl w:ilvl="5">
      <w:start w:val="1"/>
      <w:numFmt w:val="lowerRoman"/>
      <w:lvlText w:val="%6."/>
      <w:lvlJc w:val="right"/>
      <w:pPr>
        <w:tabs>
          <w:tab w:val="num" w:pos="5085"/>
        </w:tabs>
        <w:ind w:left="5085" w:hanging="180"/>
      </w:pPr>
    </w:lvl>
    <w:lvl w:ilvl="6">
      <w:start w:val="1"/>
      <w:numFmt w:val="decimal"/>
      <w:lvlText w:val="%7."/>
      <w:lvlJc w:val="left"/>
      <w:pPr>
        <w:tabs>
          <w:tab w:val="num" w:pos="5805"/>
        </w:tabs>
        <w:ind w:left="5805" w:hanging="360"/>
      </w:pPr>
    </w:lvl>
    <w:lvl w:ilvl="7">
      <w:start w:val="1"/>
      <w:numFmt w:val="lowerLetter"/>
      <w:lvlText w:val="%8."/>
      <w:lvlJc w:val="left"/>
      <w:pPr>
        <w:tabs>
          <w:tab w:val="num" w:pos="6525"/>
        </w:tabs>
        <w:ind w:left="6525" w:hanging="360"/>
      </w:pPr>
    </w:lvl>
    <w:lvl w:ilvl="8">
      <w:start w:val="1"/>
      <w:numFmt w:val="lowerRoman"/>
      <w:lvlText w:val="%9."/>
      <w:lvlJc w:val="right"/>
      <w:pPr>
        <w:tabs>
          <w:tab w:val="num" w:pos="7245"/>
        </w:tabs>
        <w:ind w:left="7245" w:hanging="180"/>
      </w:pPr>
    </w:lvl>
  </w:abstractNum>
  <w:abstractNum w:abstractNumId="40" w15:restartNumberingAfterBreak="0">
    <w:nsid w:val="6C3B68C6"/>
    <w:multiLevelType w:val="singleLevel"/>
    <w:tmpl w:val="915E39B4"/>
    <w:lvl w:ilvl="0">
      <w:start w:val="3"/>
      <w:numFmt w:val="lowerLetter"/>
      <w:lvlText w:val="%1)"/>
      <w:legacy w:legacy="1" w:legacySpace="0" w:legacyIndent="283"/>
      <w:lvlJc w:val="left"/>
    </w:lvl>
  </w:abstractNum>
  <w:abstractNum w:abstractNumId="41" w15:restartNumberingAfterBreak="0">
    <w:nsid w:val="706E0758"/>
    <w:multiLevelType w:val="hybridMultilevel"/>
    <w:tmpl w:val="46CC955A"/>
    <w:lvl w:ilvl="0" w:tplc="9F4C9840">
      <w:start w:val="1"/>
      <w:numFmt w:val="upperRoman"/>
      <w:pStyle w:val="NormaoEdital"/>
      <w:lvlText w:val="%1."/>
      <w:lvlJc w:val="center"/>
      <w:pPr>
        <w:tabs>
          <w:tab w:val="num" w:pos="0"/>
        </w:tabs>
      </w:pPr>
      <w:rPr>
        <w:rFonts w:cs="Times New Roman" w:hint="default"/>
        <w:b w:val="0"/>
      </w:rPr>
    </w:lvl>
    <w:lvl w:ilvl="1" w:tplc="4B60195C" w:tentative="1">
      <w:start w:val="1"/>
      <w:numFmt w:val="lowerLetter"/>
      <w:lvlText w:val="%2."/>
      <w:lvlJc w:val="left"/>
      <w:pPr>
        <w:tabs>
          <w:tab w:val="num" w:pos="1440"/>
        </w:tabs>
        <w:ind w:left="1440" w:hanging="360"/>
      </w:pPr>
      <w:rPr>
        <w:rFonts w:cs="Times New Roman"/>
      </w:rPr>
    </w:lvl>
    <w:lvl w:ilvl="2" w:tplc="519657DA" w:tentative="1">
      <w:start w:val="1"/>
      <w:numFmt w:val="lowerRoman"/>
      <w:lvlText w:val="%3."/>
      <w:lvlJc w:val="right"/>
      <w:pPr>
        <w:tabs>
          <w:tab w:val="num" w:pos="2160"/>
        </w:tabs>
        <w:ind w:left="2160" w:hanging="180"/>
      </w:pPr>
      <w:rPr>
        <w:rFonts w:cs="Times New Roman"/>
      </w:rPr>
    </w:lvl>
    <w:lvl w:ilvl="3" w:tplc="9CBC6F22" w:tentative="1">
      <w:start w:val="1"/>
      <w:numFmt w:val="decimal"/>
      <w:lvlText w:val="%4."/>
      <w:lvlJc w:val="left"/>
      <w:pPr>
        <w:tabs>
          <w:tab w:val="num" w:pos="2880"/>
        </w:tabs>
        <w:ind w:left="2880" w:hanging="360"/>
      </w:pPr>
      <w:rPr>
        <w:rFonts w:cs="Times New Roman"/>
      </w:rPr>
    </w:lvl>
    <w:lvl w:ilvl="4" w:tplc="0956A19C" w:tentative="1">
      <w:start w:val="1"/>
      <w:numFmt w:val="lowerLetter"/>
      <w:lvlText w:val="%5."/>
      <w:lvlJc w:val="left"/>
      <w:pPr>
        <w:tabs>
          <w:tab w:val="num" w:pos="3600"/>
        </w:tabs>
        <w:ind w:left="3600" w:hanging="360"/>
      </w:pPr>
      <w:rPr>
        <w:rFonts w:cs="Times New Roman"/>
      </w:rPr>
    </w:lvl>
    <w:lvl w:ilvl="5" w:tplc="89E8F9BC" w:tentative="1">
      <w:start w:val="1"/>
      <w:numFmt w:val="lowerRoman"/>
      <w:lvlText w:val="%6."/>
      <w:lvlJc w:val="right"/>
      <w:pPr>
        <w:tabs>
          <w:tab w:val="num" w:pos="4320"/>
        </w:tabs>
        <w:ind w:left="4320" w:hanging="180"/>
      </w:pPr>
      <w:rPr>
        <w:rFonts w:cs="Times New Roman"/>
      </w:rPr>
    </w:lvl>
    <w:lvl w:ilvl="6" w:tplc="39361BEA" w:tentative="1">
      <w:start w:val="1"/>
      <w:numFmt w:val="decimal"/>
      <w:lvlText w:val="%7."/>
      <w:lvlJc w:val="left"/>
      <w:pPr>
        <w:tabs>
          <w:tab w:val="num" w:pos="5040"/>
        </w:tabs>
        <w:ind w:left="5040" w:hanging="360"/>
      </w:pPr>
      <w:rPr>
        <w:rFonts w:cs="Times New Roman"/>
      </w:rPr>
    </w:lvl>
    <w:lvl w:ilvl="7" w:tplc="6956AA2E" w:tentative="1">
      <w:start w:val="1"/>
      <w:numFmt w:val="lowerLetter"/>
      <w:lvlText w:val="%8."/>
      <w:lvlJc w:val="left"/>
      <w:pPr>
        <w:tabs>
          <w:tab w:val="num" w:pos="5760"/>
        </w:tabs>
        <w:ind w:left="5760" w:hanging="360"/>
      </w:pPr>
      <w:rPr>
        <w:rFonts w:cs="Times New Roman"/>
      </w:rPr>
    </w:lvl>
    <w:lvl w:ilvl="8" w:tplc="18F28626" w:tentative="1">
      <w:start w:val="1"/>
      <w:numFmt w:val="lowerRoman"/>
      <w:lvlText w:val="%9."/>
      <w:lvlJc w:val="right"/>
      <w:pPr>
        <w:tabs>
          <w:tab w:val="num" w:pos="6480"/>
        </w:tabs>
        <w:ind w:left="6480" w:hanging="180"/>
      </w:pPr>
      <w:rPr>
        <w:rFonts w:cs="Times New Roman"/>
      </w:rPr>
    </w:lvl>
  </w:abstractNum>
  <w:abstractNum w:abstractNumId="42" w15:restartNumberingAfterBreak="0">
    <w:nsid w:val="74D85B19"/>
    <w:multiLevelType w:val="hybridMultilevel"/>
    <w:tmpl w:val="D1B46CF4"/>
    <w:lvl w:ilvl="0" w:tplc="03C4C0CC">
      <w:start w:val="1"/>
      <w:numFmt w:val="lowerLetter"/>
      <w:lvlText w:val="%1)"/>
      <w:lvlJc w:val="left"/>
      <w:pPr>
        <w:tabs>
          <w:tab w:val="num" w:pos="1778"/>
        </w:tabs>
        <w:ind w:left="1778" w:hanging="360"/>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43" w15:restartNumberingAfterBreak="0">
    <w:nsid w:val="78B805AA"/>
    <w:multiLevelType w:val="hybridMultilevel"/>
    <w:tmpl w:val="28FE133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7CC7305F"/>
    <w:multiLevelType w:val="singleLevel"/>
    <w:tmpl w:val="F782CF9C"/>
    <w:lvl w:ilvl="0">
      <w:numFmt w:val="bullet"/>
      <w:lvlText w:val="-"/>
      <w:lvlJc w:val="left"/>
      <w:pPr>
        <w:tabs>
          <w:tab w:val="num" w:pos="435"/>
        </w:tabs>
        <w:ind w:left="435" w:hanging="360"/>
      </w:pPr>
      <w:rPr>
        <w:rFonts w:ascii="Times New Roman" w:hAnsi="Times New Roman" w:hint="default"/>
      </w:rPr>
    </w:lvl>
  </w:abstractNum>
  <w:abstractNum w:abstractNumId="45" w15:restartNumberingAfterBreak="0">
    <w:nsid w:val="7DD0634F"/>
    <w:multiLevelType w:val="hybridMultilevel"/>
    <w:tmpl w:val="4BD0C072"/>
    <w:lvl w:ilvl="0" w:tplc="591E57CE">
      <w:start w:val="1"/>
      <w:numFmt w:val="bullet"/>
      <w:lvlText w:val=""/>
      <w:lvlJc w:val="left"/>
      <w:pPr>
        <w:tabs>
          <w:tab w:val="num" w:pos="284"/>
        </w:tabs>
        <w:ind w:left="284" w:hanging="284"/>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6" w15:restartNumberingAfterBreak="0">
    <w:nsid w:val="7F9F47D2"/>
    <w:multiLevelType w:val="multilevel"/>
    <w:tmpl w:val="F43099AA"/>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47" w15:restartNumberingAfterBreak="0">
    <w:nsid w:val="7FA773F8"/>
    <w:multiLevelType w:val="multilevel"/>
    <w:tmpl w:val="C74E6E0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4"/>
  </w:num>
  <w:num w:numId="2">
    <w:abstractNumId w:val="18"/>
  </w:num>
  <w:num w:numId="3">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4"/>
  </w:num>
  <w:num w:numId="8">
    <w:abstractNumId w:val="20"/>
  </w:num>
  <w:num w:numId="9">
    <w:abstractNumId w:val="40"/>
  </w:num>
  <w:num w:numId="10">
    <w:abstractNumId w:val="8"/>
  </w:num>
  <w:num w:numId="11">
    <w:abstractNumId w:val="24"/>
  </w:num>
  <w:num w:numId="12">
    <w:abstractNumId w:val="12"/>
  </w:num>
  <w:num w:numId="13">
    <w:abstractNumId w:val="8"/>
    <w:lvlOverride w:ilvl="0">
      <w:lvl w:ilvl="0">
        <w:start w:val="2"/>
        <w:numFmt w:val="lowerLetter"/>
        <w:lvlText w:val="%1)"/>
        <w:legacy w:legacy="1" w:legacySpace="0" w:legacyIndent="283"/>
        <w:lvlJc w:val="left"/>
        <w:pPr>
          <w:ind w:left="2836" w:hanging="283"/>
        </w:pPr>
      </w:lvl>
    </w:lvlOverride>
  </w:num>
  <w:num w:numId="14">
    <w:abstractNumId w:val="29"/>
  </w:num>
  <w:num w:numId="15">
    <w:abstractNumId w:val="39"/>
  </w:num>
  <w:num w:numId="16">
    <w:abstractNumId w:val="5"/>
  </w:num>
  <w:num w:numId="17">
    <w:abstractNumId w:val="28"/>
  </w:num>
  <w:num w:numId="18">
    <w:abstractNumId w:val="16"/>
  </w:num>
  <w:num w:numId="19">
    <w:abstractNumId w:val="36"/>
  </w:num>
  <w:num w:numId="20">
    <w:abstractNumId w:val="9"/>
  </w:num>
  <w:num w:numId="21">
    <w:abstractNumId w:val="31"/>
  </w:num>
  <w:num w:numId="22">
    <w:abstractNumId w:val="14"/>
  </w:num>
  <w:num w:numId="23">
    <w:abstractNumId w:val="30"/>
  </w:num>
  <w:num w:numId="24">
    <w:abstractNumId w:val="21"/>
  </w:num>
  <w:num w:numId="25">
    <w:abstractNumId w:val="10"/>
  </w:num>
  <w:num w:numId="26">
    <w:abstractNumId w:val="38"/>
  </w:num>
  <w:num w:numId="27">
    <w:abstractNumId w:val="33"/>
  </w:num>
  <w:num w:numId="28">
    <w:abstractNumId w:val="27"/>
  </w:num>
  <w:num w:numId="29">
    <w:abstractNumId w:val="19"/>
  </w:num>
  <w:num w:numId="30">
    <w:abstractNumId w:val="26"/>
  </w:num>
  <w:num w:numId="31">
    <w:abstractNumId w:val="22"/>
  </w:num>
  <w:num w:numId="32">
    <w:abstractNumId w:val="43"/>
  </w:num>
  <w:num w:numId="33">
    <w:abstractNumId w:val="4"/>
  </w:num>
  <w:num w:numId="34">
    <w:abstractNumId w:val="42"/>
  </w:num>
  <w:num w:numId="35">
    <w:abstractNumId w:val="17"/>
  </w:num>
  <w:num w:numId="36">
    <w:abstractNumId w:val="41"/>
  </w:num>
  <w:num w:numId="37">
    <w:abstractNumId w:val="37"/>
  </w:num>
  <w:num w:numId="38">
    <w:abstractNumId w:val="25"/>
  </w:num>
  <w:num w:numId="39">
    <w:abstractNumId w:val="46"/>
  </w:num>
  <w:num w:numId="40">
    <w:abstractNumId w:val="32"/>
  </w:num>
  <w:num w:numId="41">
    <w:abstractNumId w:val="6"/>
  </w:num>
  <w:num w:numId="42">
    <w:abstractNumId w:val="3"/>
  </w:num>
  <w:num w:numId="43">
    <w:abstractNumId w:val="0"/>
  </w:num>
  <w:num w:numId="44">
    <w:abstractNumId w:val="15"/>
  </w:num>
  <w:num w:numId="45">
    <w:abstractNumId w:val="7"/>
  </w:num>
  <w:num w:numId="46">
    <w:abstractNumId w:val="13"/>
  </w:num>
  <w:num w:numId="47">
    <w:abstractNumId w:val="11"/>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84"/>
    <w:rsid w:val="00000C8A"/>
    <w:rsid w:val="00001F69"/>
    <w:rsid w:val="00002672"/>
    <w:rsid w:val="000028AE"/>
    <w:rsid w:val="000036A0"/>
    <w:rsid w:val="0000385A"/>
    <w:rsid w:val="00007730"/>
    <w:rsid w:val="0001053D"/>
    <w:rsid w:val="00010A2F"/>
    <w:rsid w:val="00014F6C"/>
    <w:rsid w:val="0001655C"/>
    <w:rsid w:val="000202F8"/>
    <w:rsid w:val="0003203F"/>
    <w:rsid w:val="0003293D"/>
    <w:rsid w:val="00033256"/>
    <w:rsid w:val="00033B65"/>
    <w:rsid w:val="00033B70"/>
    <w:rsid w:val="000354DB"/>
    <w:rsid w:val="0004290E"/>
    <w:rsid w:val="0004340F"/>
    <w:rsid w:val="0004672D"/>
    <w:rsid w:val="00047697"/>
    <w:rsid w:val="00047DE4"/>
    <w:rsid w:val="0005227B"/>
    <w:rsid w:val="00052E2C"/>
    <w:rsid w:val="000564B8"/>
    <w:rsid w:val="00061B83"/>
    <w:rsid w:val="0007307A"/>
    <w:rsid w:val="000742D0"/>
    <w:rsid w:val="00075F2E"/>
    <w:rsid w:val="00081658"/>
    <w:rsid w:val="00081ABB"/>
    <w:rsid w:val="00082DC2"/>
    <w:rsid w:val="00083819"/>
    <w:rsid w:val="00085A81"/>
    <w:rsid w:val="00085B8E"/>
    <w:rsid w:val="000879C6"/>
    <w:rsid w:val="00093A2A"/>
    <w:rsid w:val="000961D1"/>
    <w:rsid w:val="000A518A"/>
    <w:rsid w:val="000A5FFF"/>
    <w:rsid w:val="000A66B4"/>
    <w:rsid w:val="000A6DE5"/>
    <w:rsid w:val="000B0A45"/>
    <w:rsid w:val="000B0FB5"/>
    <w:rsid w:val="000B1A04"/>
    <w:rsid w:val="000B2619"/>
    <w:rsid w:val="000B31DE"/>
    <w:rsid w:val="000B4156"/>
    <w:rsid w:val="000C0125"/>
    <w:rsid w:val="000C0C09"/>
    <w:rsid w:val="000C1506"/>
    <w:rsid w:val="000C1960"/>
    <w:rsid w:val="000C1A5C"/>
    <w:rsid w:val="000C28DF"/>
    <w:rsid w:val="000C452B"/>
    <w:rsid w:val="000C5EA5"/>
    <w:rsid w:val="000C6483"/>
    <w:rsid w:val="000C67EE"/>
    <w:rsid w:val="000C6F03"/>
    <w:rsid w:val="000D3EAE"/>
    <w:rsid w:val="000D4A8C"/>
    <w:rsid w:val="000D5122"/>
    <w:rsid w:val="000D5F33"/>
    <w:rsid w:val="000D6D2F"/>
    <w:rsid w:val="000E21CD"/>
    <w:rsid w:val="000E79C0"/>
    <w:rsid w:val="000F3ED8"/>
    <w:rsid w:val="000F3EE9"/>
    <w:rsid w:val="000F436D"/>
    <w:rsid w:val="000F4979"/>
    <w:rsid w:val="000F4CD8"/>
    <w:rsid w:val="000F6E5A"/>
    <w:rsid w:val="000F708A"/>
    <w:rsid w:val="00101AB5"/>
    <w:rsid w:val="001053F0"/>
    <w:rsid w:val="00105E44"/>
    <w:rsid w:val="00106243"/>
    <w:rsid w:val="00111E28"/>
    <w:rsid w:val="00112B52"/>
    <w:rsid w:val="001133A7"/>
    <w:rsid w:val="00115798"/>
    <w:rsid w:val="00117613"/>
    <w:rsid w:val="0012214C"/>
    <w:rsid w:val="001240CE"/>
    <w:rsid w:val="00127030"/>
    <w:rsid w:val="00127DD0"/>
    <w:rsid w:val="00131BEB"/>
    <w:rsid w:val="00134A37"/>
    <w:rsid w:val="00135520"/>
    <w:rsid w:val="0014150B"/>
    <w:rsid w:val="00143C7B"/>
    <w:rsid w:val="001450B9"/>
    <w:rsid w:val="001555E7"/>
    <w:rsid w:val="001614AC"/>
    <w:rsid w:val="001623B2"/>
    <w:rsid w:val="0016245C"/>
    <w:rsid w:val="00163215"/>
    <w:rsid w:val="001654E9"/>
    <w:rsid w:val="00165A2D"/>
    <w:rsid w:val="00170E88"/>
    <w:rsid w:val="001762BC"/>
    <w:rsid w:val="00181AFB"/>
    <w:rsid w:val="001825A7"/>
    <w:rsid w:val="001825D4"/>
    <w:rsid w:val="001830EE"/>
    <w:rsid w:val="00184069"/>
    <w:rsid w:val="0018500D"/>
    <w:rsid w:val="00192E17"/>
    <w:rsid w:val="00195084"/>
    <w:rsid w:val="00195438"/>
    <w:rsid w:val="001958A4"/>
    <w:rsid w:val="00196F0A"/>
    <w:rsid w:val="00197BDD"/>
    <w:rsid w:val="001A2134"/>
    <w:rsid w:val="001A2ADD"/>
    <w:rsid w:val="001A32F0"/>
    <w:rsid w:val="001A528E"/>
    <w:rsid w:val="001A5365"/>
    <w:rsid w:val="001A7D4E"/>
    <w:rsid w:val="001B1599"/>
    <w:rsid w:val="001B2C93"/>
    <w:rsid w:val="001B4A98"/>
    <w:rsid w:val="001B5FA0"/>
    <w:rsid w:val="001B67DF"/>
    <w:rsid w:val="001B6EA0"/>
    <w:rsid w:val="001C4EDE"/>
    <w:rsid w:val="001C501D"/>
    <w:rsid w:val="001C650D"/>
    <w:rsid w:val="001D0303"/>
    <w:rsid w:val="001D3DE3"/>
    <w:rsid w:val="001D4183"/>
    <w:rsid w:val="001D6BC0"/>
    <w:rsid w:val="001E12B5"/>
    <w:rsid w:val="001E3B32"/>
    <w:rsid w:val="001E42F7"/>
    <w:rsid w:val="001E4F64"/>
    <w:rsid w:val="001E512B"/>
    <w:rsid w:val="001E7D08"/>
    <w:rsid w:val="001F1282"/>
    <w:rsid w:val="001F1EBA"/>
    <w:rsid w:val="001F26AB"/>
    <w:rsid w:val="001F4F45"/>
    <w:rsid w:val="00202AC0"/>
    <w:rsid w:val="00207548"/>
    <w:rsid w:val="00207B1E"/>
    <w:rsid w:val="00211FC2"/>
    <w:rsid w:val="00214B3A"/>
    <w:rsid w:val="002156C9"/>
    <w:rsid w:val="002178F2"/>
    <w:rsid w:val="00221415"/>
    <w:rsid w:val="00221659"/>
    <w:rsid w:val="00224B67"/>
    <w:rsid w:val="00226962"/>
    <w:rsid w:val="00226B8D"/>
    <w:rsid w:val="00227DF6"/>
    <w:rsid w:val="00231068"/>
    <w:rsid w:val="00231FD0"/>
    <w:rsid w:val="00232C46"/>
    <w:rsid w:val="002348C0"/>
    <w:rsid w:val="00234BB2"/>
    <w:rsid w:val="00234C2D"/>
    <w:rsid w:val="00234EBB"/>
    <w:rsid w:val="0024153A"/>
    <w:rsid w:val="002443E4"/>
    <w:rsid w:val="0024735E"/>
    <w:rsid w:val="00255AEE"/>
    <w:rsid w:val="002609E5"/>
    <w:rsid w:val="00261932"/>
    <w:rsid w:val="00262BDE"/>
    <w:rsid w:val="002637BE"/>
    <w:rsid w:val="002677C0"/>
    <w:rsid w:val="00270B54"/>
    <w:rsid w:val="002720DB"/>
    <w:rsid w:val="00272C68"/>
    <w:rsid w:val="002737A5"/>
    <w:rsid w:val="00275F03"/>
    <w:rsid w:val="002813A3"/>
    <w:rsid w:val="00284309"/>
    <w:rsid w:val="002845D5"/>
    <w:rsid w:val="00284D53"/>
    <w:rsid w:val="00291F35"/>
    <w:rsid w:val="0029372C"/>
    <w:rsid w:val="00295777"/>
    <w:rsid w:val="00297FEF"/>
    <w:rsid w:val="002A0A5E"/>
    <w:rsid w:val="002A3741"/>
    <w:rsid w:val="002A4ED1"/>
    <w:rsid w:val="002A5348"/>
    <w:rsid w:val="002A6EB1"/>
    <w:rsid w:val="002A707B"/>
    <w:rsid w:val="002B3EF1"/>
    <w:rsid w:val="002B4DF7"/>
    <w:rsid w:val="002B51A3"/>
    <w:rsid w:val="002C1A80"/>
    <w:rsid w:val="002C2EB9"/>
    <w:rsid w:val="002C3B10"/>
    <w:rsid w:val="002C5841"/>
    <w:rsid w:val="002C5C9F"/>
    <w:rsid w:val="002D3FEC"/>
    <w:rsid w:val="002D5C2F"/>
    <w:rsid w:val="002D7BC7"/>
    <w:rsid w:val="002E13AB"/>
    <w:rsid w:val="002E170A"/>
    <w:rsid w:val="002E2D1A"/>
    <w:rsid w:val="002E577B"/>
    <w:rsid w:val="002F0323"/>
    <w:rsid w:val="0030326A"/>
    <w:rsid w:val="0030434A"/>
    <w:rsid w:val="003063FC"/>
    <w:rsid w:val="00310699"/>
    <w:rsid w:val="00311D75"/>
    <w:rsid w:val="003136E9"/>
    <w:rsid w:val="00313C60"/>
    <w:rsid w:val="0031596D"/>
    <w:rsid w:val="00315F97"/>
    <w:rsid w:val="003174E8"/>
    <w:rsid w:val="00321347"/>
    <w:rsid w:val="00321F9B"/>
    <w:rsid w:val="00323B5F"/>
    <w:rsid w:val="0032540C"/>
    <w:rsid w:val="003258AB"/>
    <w:rsid w:val="003279C3"/>
    <w:rsid w:val="00333648"/>
    <w:rsid w:val="00335B83"/>
    <w:rsid w:val="00340279"/>
    <w:rsid w:val="00340A7B"/>
    <w:rsid w:val="00340D86"/>
    <w:rsid w:val="00340F97"/>
    <w:rsid w:val="00341C97"/>
    <w:rsid w:val="00341E25"/>
    <w:rsid w:val="0035016C"/>
    <w:rsid w:val="0035205E"/>
    <w:rsid w:val="003528D6"/>
    <w:rsid w:val="003528D9"/>
    <w:rsid w:val="003535A0"/>
    <w:rsid w:val="00355773"/>
    <w:rsid w:val="00361052"/>
    <w:rsid w:val="0036249B"/>
    <w:rsid w:val="0037104C"/>
    <w:rsid w:val="003712C3"/>
    <w:rsid w:val="0037141D"/>
    <w:rsid w:val="0037181B"/>
    <w:rsid w:val="0037197D"/>
    <w:rsid w:val="00373A24"/>
    <w:rsid w:val="00373B32"/>
    <w:rsid w:val="0037488F"/>
    <w:rsid w:val="003761A5"/>
    <w:rsid w:val="00383367"/>
    <w:rsid w:val="00385C91"/>
    <w:rsid w:val="003862B2"/>
    <w:rsid w:val="00386A41"/>
    <w:rsid w:val="00390F4F"/>
    <w:rsid w:val="0039348C"/>
    <w:rsid w:val="00394226"/>
    <w:rsid w:val="00397476"/>
    <w:rsid w:val="00397B69"/>
    <w:rsid w:val="003A0059"/>
    <w:rsid w:val="003A09E0"/>
    <w:rsid w:val="003A18F0"/>
    <w:rsid w:val="003A4155"/>
    <w:rsid w:val="003A5C25"/>
    <w:rsid w:val="003A65F8"/>
    <w:rsid w:val="003A72FD"/>
    <w:rsid w:val="003A760F"/>
    <w:rsid w:val="003B05B4"/>
    <w:rsid w:val="003B171B"/>
    <w:rsid w:val="003B2233"/>
    <w:rsid w:val="003B2935"/>
    <w:rsid w:val="003B32F2"/>
    <w:rsid w:val="003B41DA"/>
    <w:rsid w:val="003B4C6E"/>
    <w:rsid w:val="003B4F09"/>
    <w:rsid w:val="003D06BA"/>
    <w:rsid w:val="003D2C5C"/>
    <w:rsid w:val="003D3A66"/>
    <w:rsid w:val="003D4079"/>
    <w:rsid w:val="003D47ED"/>
    <w:rsid w:val="003D4A2D"/>
    <w:rsid w:val="003D5D41"/>
    <w:rsid w:val="003D5F6B"/>
    <w:rsid w:val="003D71D7"/>
    <w:rsid w:val="003E1D89"/>
    <w:rsid w:val="003E28E0"/>
    <w:rsid w:val="003E39C2"/>
    <w:rsid w:val="003F0AA3"/>
    <w:rsid w:val="003F1DE3"/>
    <w:rsid w:val="003F2451"/>
    <w:rsid w:val="003F273F"/>
    <w:rsid w:val="003F3DE7"/>
    <w:rsid w:val="003F5A7E"/>
    <w:rsid w:val="003F71F4"/>
    <w:rsid w:val="003F7355"/>
    <w:rsid w:val="004047DB"/>
    <w:rsid w:val="00404E0F"/>
    <w:rsid w:val="00405791"/>
    <w:rsid w:val="0040681F"/>
    <w:rsid w:val="0041245A"/>
    <w:rsid w:val="00415513"/>
    <w:rsid w:val="00415A2D"/>
    <w:rsid w:val="004219F9"/>
    <w:rsid w:val="00422292"/>
    <w:rsid w:val="00422643"/>
    <w:rsid w:val="00423B68"/>
    <w:rsid w:val="0042499D"/>
    <w:rsid w:val="00425709"/>
    <w:rsid w:val="00425CE0"/>
    <w:rsid w:val="0043287A"/>
    <w:rsid w:val="0043290F"/>
    <w:rsid w:val="00433833"/>
    <w:rsid w:val="0043398C"/>
    <w:rsid w:val="00434FF7"/>
    <w:rsid w:val="00436299"/>
    <w:rsid w:val="00437155"/>
    <w:rsid w:val="0043793E"/>
    <w:rsid w:val="004407B7"/>
    <w:rsid w:val="004423DC"/>
    <w:rsid w:val="00442BBB"/>
    <w:rsid w:val="00442F50"/>
    <w:rsid w:val="004434D7"/>
    <w:rsid w:val="00443934"/>
    <w:rsid w:val="004452BE"/>
    <w:rsid w:val="0044643B"/>
    <w:rsid w:val="004476B8"/>
    <w:rsid w:val="004517EC"/>
    <w:rsid w:val="004562B5"/>
    <w:rsid w:val="00460719"/>
    <w:rsid w:val="00461906"/>
    <w:rsid w:val="00461CE5"/>
    <w:rsid w:val="0046319A"/>
    <w:rsid w:val="00464973"/>
    <w:rsid w:val="004651DD"/>
    <w:rsid w:val="004673DC"/>
    <w:rsid w:val="004702A9"/>
    <w:rsid w:val="0047141C"/>
    <w:rsid w:val="0047183A"/>
    <w:rsid w:val="004748CA"/>
    <w:rsid w:val="00476A1A"/>
    <w:rsid w:val="00484B06"/>
    <w:rsid w:val="00484DEB"/>
    <w:rsid w:val="004959C2"/>
    <w:rsid w:val="004A074B"/>
    <w:rsid w:val="004A193D"/>
    <w:rsid w:val="004A5224"/>
    <w:rsid w:val="004A5EAB"/>
    <w:rsid w:val="004A621B"/>
    <w:rsid w:val="004A7040"/>
    <w:rsid w:val="004B4E9E"/>
    <w:rsid w:val="004C0FCA"/>
    <w:rsid w:val="004C24A9"/>
    <w:rsid w:val="004C27C7"/>
    <w:rsid w:val="004C4DA4"/>
    <w:rsid w:val="004C5B45"/>
    <w:rsid w:val="004C798A"/>
    <w:rsid w:val="004D0E4E"/>
    <w:rsid w:val="004D14EC"/>
    <w:rsid w:val="004D7CAE"/>
    <w:rsid w:val="004E241B"/>
    <w:rsid w:val="004E24B1"/>
    <w:rsid w:val="004E485E"/>
    <w:rsid w:val="004E4FB2"/>
    <w:rsid w:val="004F6C43"/>
    <w:rsid w:val="00501A07"/>
    <w:rsid w:val="00502D18"/>
    <w:rsid w:val="00504E52"/>
    <w:rsid w:val="00505062"/>
    <w:rsid w:val="00512EE4"/>
    <w:rsid w:val="005136D1"/>
    <w:rsid w:val="005138B1"/>
    <w:rsid w:val="00516740"/>
    <w:rsid w:val="00517046"/>
    <w:rsid w:val="00517700"/>
    <w:rsid w:val="00517D0D"/>
    <w:rsid w:val="0052051D"/>
    <w:rsid w:val="00520A19"/>
    <w:rsid w:val="0052229A"/>
    <w:rsid w:val="00522813"/>
    <w:rsid w:val="0052508F"/>
    <w:rsid w:val="005258AC"/>
    <w:rsid w:val="00525ACB"/>
    <w:rsid w:val="005269F1"/>
    <w:rsid w:val="00527A46"/>
    <w:rsid w:val="00527C10"/>
    <w:rsid w:val="00532CA3"/>
    <w:rsid w:val="00536341"/>
    <w:rsid w:val="00540D85"/>
    <w:rsid w:val="00543810"/>
    <w:rsid w:val="0054617E"/>
    <w:rsid w:val="005466D9"/>
    <w:rsid w:val="00557136"/>
    <w:rsid w:val="00557BB9"/>
    <w:rsid w:val="00562DA4"/>
    <w:rsid w:val="005643EA"/>
    <w:rsid w:val="00567406"/>
    <w:rsid w:val="005702F0"/>
    <w:rsid w:val="00572193"/>
    <w:rsid w:val="00572A96"/>
    <w:rsid w:val="005735CE"/>
    <w:rsid w:val="00573E22"/>
    <w:rsid w:val="005741AF"/>
    <w:rsid w:val="00575DE9"/>
    <w:rsid w:val="0057716B"/>
    <w:rsid w:val="00577D85"/>
    <w:rsid w:val="00581FDE"/>
    <w:rsid w:val="00582EC9"/>
    <w:rsid w:val="005845C8"/>
    <w:rsid w:val="005851C0"/>
    <w:rsid w:val="00587833"/>
    <w:rsid w:val="00590373"/>
    <w:rsid w:val="00591AB6"/>
    <w:rsid w:val="005928BC"/>
    <w:rsid w:val="00592AA3"/>
    <w:rsid w:val="0059413D"/>
    <w:rsid w:val="00597657"/>
    <w:rsid w:val="005A03E0"/>
    <w:rsid w:val="005A0AE4"/>
    <w:rsid w:val="005A0CB7"/>
    <w:rsid w:val="005A0F8D"/>
    <w:rsid w:val="005A1CC9"/>
    <w:rsid w:val="005A33DD"/>
    <w:rsid w:val="005A4A67"/>
    <w:rsid w:val="005A513B"/>
    <w:rsid w:val="005A607F"/>
    <w:rsid w:val="005A6A35"/>
    <w:rsid w:val="005B4C1E"/>
    <w:rsid w:val="005C0011"/>
    <w:rsid w:val="005C1E5A"/>
    <w:rsid w:val="005C37D8"/>
    <w:rsid w:val="005C4404"/>
    <w:rsid w:val="005C4523"/>
    <w:rsid w:val="005D0402"/>
    <w:rsid w:val="005D08FE"/>
    <w:rsid w:val="005D1D89"/>
    <w:rsid w:val="005D37DB"/>
    <w:rsid w:val="005D4E98"/>
    <w:rsid w:val="005D6A4C"/>
    <w:rsid w:val="005E0861"/>
    <w:rsid w:val="005E364D"/>
    <w:rsid w:val="005E406E"/>
    <w:rsid w:val="005E4097"/>
    <w:rsid w:val="005E4D52"/>
    <w:rsid w:val="005E6EB1"/>
    <w:rsid w:val="005F03B6"/>
    <w:rsid w:val="005F0EB6"/>
    <w:rsid w:val="005F296F"/>
    <w:rsid w:val="005F4445"/>
    <w:rsid w:val="005F4FC9"/>
    <w:rsid w:val="005F6E20"/>
    <w:rsid w:val="00602AB0"/>
    <w:rsid w:val="00605F68"/>
    <w:rsid w:val="00607A63"/>
    <w:rsid w:val="00607CA7"/>
    <w:rsid w:val="00607F3B"/>
    <w:rsid w:val="006108BD"/>
    <w:rsid w:val="00611A92"/>
    <w:rsid w:val="0061257C"/>
    <w:rsid w:val="006140C0"/>
    <w:rsid w:val="00614CFE"/>
    <w:rsid w:val="006207BF"/>
    <w:rsid w:val="00623016"/>
    <w:rsid w:val="00625540"/>
    <w:rsid w:val="00625C01"/>
    <w:rsid w:val="0062641B"/>
    <w:rsid w:val="00630392"/>
    <w:rsid w:val="00631D2A"/>
    <w:rsid w:val="00640AA7"/>
    <w:rsid w:val="00642794"/>
    <w:rsid w:val="00642BA2"/>
    <w:rsid w:val="006453CA"/>
    <w:rsid w:val="006454A1"/>
    <w:rsid w:val="00646460"/>
    <w:rsid w:val="00646A88"/>
    <w:rsid w:val="0065343D"/>
    <w:rsid w:val="00657C7F"/>
    <w:rsid w:val="00657DB3"/>
    <w:rsid w:val="006614DE"/>
    <w:rsid w:val="00663652"/>
    <w:rsid w:val="006709F6"/>
    <w:rsid w:val="006713D4"/>
    <w:rsid w:val="00675ABD"/>
    <w:rsid w:val="0067794F"/>
    <w:rsid w:val="00677FEC"/>
    <w:rsid w:val="00680F3D"/>
    <w:rsid w:val="006837F3"/>
    <w:rsid w:val="00684979"/>
    <w:rsid w:val="00686648"/>
    <w:rsid w:val="00691CB2"/>
    <w:rsid w:val="006927FA"/>
    <w:rsid w:val="00693B70"/>
    <w:rsid w:val="00697C3D"/>
    <w:rsid w:val="00697DE3"/>
    <w:rsid w:val="006A00A3"/>
    <w:rsid w:val="006A4C5F"/>
    <w:rsid w:val="006A565A"/>
    <w:rsid w:val="006A5EFF"/>
    <w:rsid w:val="006A6623"/>
    <w:rsid w:val="006A6F59"/>
    <w:rsid w:val="006B0EF6"/>
    <w:rsid w:val="006B160F"/>
    <w:rsid w:val="006B22EE"/>
    <w:rsid w:val="006B27F7"/>
    <w:rsid w:val="006B31EB"/>
    <w:rsid w:val="006C30F0"/>
    <w:rsid w:val="006C4495"/>
    <w:rsid w:val="006C49D7"/>
    <w:rsid w:val="006C4D1B"/>
    <w:rsid w:val="006C568A"/>
    <w:rsid w:val="006C61B1"/>
    <w:rsid w:val="006C67C2"/>
    <w:rsid w:val="006C69FF"/>
    <w:rsid w:val="006C6A1D"/>
    <w:rsid w:val="006D021F"/>
    <w:rsid w:val="006D0509"/>
    <w:rsid w:val="006D0B03"/>
    <w:rsid w:val="006D14A1"/>
    <w:rsid w:val="006D243D"/>
    <w:rsid w:val="006D2829"/>
    <w:rsid w:val="006D5029"/>
    <w:rsid w:val="006D5030"/>
    <w:rsid w:val="006D5CDD"/>
    <w:rsid w:val="006D6918"/>
    <w:rsid w:val="006D7C88"/>
    <w:rsid w:val="006E0F13"/>
    <w:rsid w:val="006E1F78"/>
    <w:rsid w:val="006E3729"/>
    <w:rsid w:val="006E3E69"/>
    <w:rsid w:val="006F29EC"/>
    <w:rsid w:val="006F34EE"/>
    <w:rsid w:val="006F436C"/>
    <w:rsid w:val="007001F7"/>
    <w:rsid w:val="00705E99"/>
    <w:rsid w:val="00706254"/>
    <w:rsid w:val="00707C34"/>
    <w:rsid w:val="007106C5"/>
    <w:rsid w:val="00712D8C"/>
    <w:rsid w:val="00713455"/>
    <w:rsid w:val="007141DC"/>
    <w:rsid w:val="007162AF"/>
    <w:rsid w:val="00716BCB"/>
    <w:rsid w:val="00717CCC"/>
    <w:rsid w:val="00723575"/>
    <w:rsid w:val="007237CF"/>
    <w:rsid w:val="00723A2E"/>
    <w:rsid w:val="007334AF"/>
    <w:rsid w:val="007362E6"/>
    <w:rsid w:val="00740662"/>
    <w:rsid w:val="007406A8"/>
    <w:rsid w:val="007408EE"/>
    <w:rsid w:val="0074211E"/>
    <w:rsid w:val="007430A1"/>
    <w:rsid w:val="007433FE"/>
    <w:rsid w:val="00743999"/>
    <w:rsid w:val="007476A8"/>
    <w:rsid w:val="0074792F"/>
    <w:rsid w:val="00747D91"/>
    <w:rsid w:val="0075052C"/>
    <w:rsid w:val="00750C45"/>
    <w:rsid w:val="00750C89"/>
    <w:rsid w:val="00751195"/>
    <w:rsid w:val="007514A4"/>
    <w:rsid w:val="0075365B"/>
    <w:rsid w:val="00753921"/>
    <w:rsid w:val="007557E8"/>
    <w:rsid w:val="007568E4"/>
    <w:rsid w:val="007572CE"/>
    <w:rsid w:val="007573BC"/>
    <w:rsid w:val="00763078"/>
    <w:rsid w:val="007661DD"/>
    <w:rsid w:val="0076626E"/>
    <w:rsid w:val="00766CC3"/>
    <w:rsid w:val="007702FF"/>
    <w:rsid w:val="00771F67"/>
    <w:rsid w:val="00775316"/>
    <w:rsid w:val="007770FF"/>
    <w:rsid w:val="007833AE"/>
    <w:rsid w:val="007A0A2C"/>
    <w:rsid w:val="007A3332"/>
    <w:rsid w:val="007A4BD3"/>
    <w:rsid w:val="007A5AE4"/>
    <w:rsid w:val="007A7004"/>
    <w:rsid w:val="007A7D34"/>
    <w:rsid w:val="007B006C"/>
    <w:rsid w:val="007B11B9"/>
    <w:rsid w:val="007B3756"/>
    <w:rsid w:val="007B3C6D"/>
    <w:rsid w:val="007B3F36"/>
    <w:rsid w:val="007B6302"/>
    <w:rsid w:val="007B6FFD"/>
    <w:rsid w:val="007C27F4"/>
    <w:rsid w:val="007C5380"/>
    <w:rsid w:val="007C61E8"/>
    <w:rsid w:val="007C7E9F"/>
    <w:rsid w:val="007D071E"/>
    <w:rsid w:val="007E0FB8"/>
    <w:rsid w:val="007E19FA"/>
    <w:rsid w:val="007E3E15"/>
    <w:rsid w:val="007E4C37"/>
    <w:rsid w:val="007E501A"/>
    <w:rsid w:val="007E61B1"/>
    <w:rsid w:val="007E75E3"/>
    <w:rsid w:val="007F0996"/>
    <w:rsid w:val="007F130C"/>
    <w:rsid w:val="007F1428"/>
    <w:rsid w:val="007F418A"/>
    <w:rsid w:val="007F5267"/>
    <w:rsid w:val="007F56C3"/>
    <w:rsid w:val="007F7F34"/>
    <w:rsid w:val="0080003B"/>
    <w:rsid w:val="00800D4A"/>
    <w:rsid w:val="00806C8F"/>
    <w:rsid w:val="00806FBB"/>
    <w:rsid w:val="00807097"/>
    <w:rsid w:val="00807B1D"/>
    <w:rsid w:val="00810215"/>
    <w:rsid w:val="0081367A"/>
    <w:rsid w:val="00814F0A"/>
    <w:rsid w:val="00817A33"/>
    <w:rsid w:val="00820B5B"/>
    <w:rsid w:val="008220FC"/>
    <w:rsid w:val="00822628"/>
    <w:rsid w:val="00822CBF"/>
    <w:rsid w:val="0082324D"/>
    <w:rsid w:val="00824B66"/>
    <w:rsid w:val="008258B0"/>
    <w:rsid w:val="0082630A"/>
    <w:rsid w:val="0082639A"/>
    <w:rsid w:val="00827481"/>
    <w:rsid w:val="00827908"/>
    <w:rsid w:val="00827DD5"/>
    <w:rsid w:val="008302FF"/>
    <w:rsid w:val="00830A23"/>
    <w:rsid w:val="00830B77"/>
    <w:rsid w:val="00832289"/>
    <w:rsid w:val="00832DFC"/>
    <w:rsid w:val="00834C0E"/>
    <w:rsid w:val="00836A24"/>
    <w:rsid w:val="008376CB"/>
    <w:rsid w:val="008439E1"/>
    <w:rsid w:val="00844377"/>
    <w:rsid w:val="008449A1"/>
    <w:rsid w:val="00844B6A"/>
    <w:rsid w:val="008454F3"/>
    <w:rsid w:val="00845EAD"/>
    <w:rsid w:val="00846996"/>
    <w:rsid w:val="00847E95"/>
    <w:rsid w:val="00852337"/>
    <w:rsid w:val="00852E31"/>
    <w:rsid w:val="0085309B"/>
    <w:rsid w:val="008555A3"/>
    <w:rsid w:val="00855FDF"/>
    <w:rsid w:val="00856ED2"/>
    <w:rsid w:val="008600CB"/>
    <w:rsid w:val="00860611"/>
    <w:rsid w:val="00860A91"/>
    <w:rsid w:val="00864A62"/>
    <w:rsid w:val="00865952"/>
    <w:rsid w:val="00872B8C"/>
    <w:rsid w:val="00872F79"/>
    <w:rsid w:val="00873E9C"/>
    <w:rsid w:val="008750AB"/>
    <w:rsid w:val="00876DBA"/>
    <w:rsid w:val="0087734A"/>
    <w:rsid w:val="00880834"/>
    <w:rsid w:val="00880F12"/>
    <w:rsid w:val="00881E7C"/>
    <w:rsid w:val="00883EE1"/>
    <w:rsid w:val="008842AF"/>
    <w:rsid w:val="00885892"/>
    <w:rsid w:val="008870BE"/>
    <w:rsid w:val="0089101C"/>
    <w:rsid w:val="00893233"/>
    <w:rsid w:val="0089703C"/>
    <w:rsid w:val="00897489"/>
    <w:rsid w:val="00897D39"/>
    <w:rsid w:val="008A3BF4"/>
    <w:rsid w:val="008A7D20"/>
    <w:rsid w:val="008B03D5"/>
    <w:rsid w:val="008B0A99"/>
    <w:rsid w:val="008B5371"/>
    <w:rsid w:val="008B592C"/>
    <w:rsid w:val="008B5FA6"/>
    <w:rsid w:val="008B71C6"/>
    <w:rsid w:val="008C0C60"/>
    <w:rsid w:val="008C14B6"/>
    <w:rsid w:val="008C30EC"/>
    <w:rsid w:val="008C3B99"/>
    <w:rsid w:val="008C493B"/>
    <w:rsid w:val="008C629B"/>
    <w:rsid w:val="008C62DB"/>
    <w:rsid w:val="008E1757"/>
    <w:rsid w:val="008E27B7"/>
    <w:rsid w:val="008E6408"/>
    <w:rsid w:val="008F1DCF"/>
    <w:rsid w:val="008F21E3"/>
    <w:rsid w:val="008F2C07"/>
    <w:rsid w:val="008F3102"/>
    <w:rsid w:val="008F3B2F"/>
    <w:rsid w:val="008F419C"/>
    <w:rsid w:val="008F763A"/>
    <w:rsid w:val="008F767E"/>
    <w:rsid w:val="00900824"/>
    <w:rsid w:val="0090091F"/>
    <w:rsid w:val="00900A32"/>
    <w:rsid w:val="0090160C"/>
    <w:rsid w:val="009035CB"/>
    <w:rsid w:val="009052F2"/>
    <w:rsid w:val="009073D2"/>
    <w:rsid w:val="00914050"/>
    <w:rsid w:val="00920161"/>
    <w:rsid w:val="00921379"/>
    <w:rsid w:val="0092583C"/>
    <w:rsid w:val="0092667F"/>
    <w:rsid w:val="00926789"/>
    <w:rsid w:val="00926FA6"/>
    <w:rsid w:val="00927877"/>
    <w:rsid w:val="00931760"/>
    <w:rsid w:val="00936E06"/>
    <w:rsid w:val="00937130"/>
    <w:rsid w:val="00940189"/>
    <w:rsid w:val="009433E6"/>
    <w:rsid w:val="00945167"/>
    <w:rsid w:val="00946DE0"/>
    <w:rsid w:val="00950900"/>
    <w:rsid w:val="00954DA7"/>
    <w:rsid w:val="0095577C"/>
    <w:rsid w:val="00964B3C"/>
    <w:rsid w:val="009655E1"/>
    <w:rsid w:val="00965CDB"/>
    <w:rsid w:val="00967172"/>
    <w:rsid w:val="00970D90"/>
    <w:rsid w:val="00971AE2"/>
    <w:rsid w:val="0097278D"/>
    <w:rsid w:val="009729CF"/>
    <w:rsid w:val="009738A4"/>
    <w:rsid w:val="0097580C"/>
    <w:rsid w:val="00980098"/>
    <w:rsid w:val="009816A1"/>
    <w:rsid w:val="00984079"/>
    <w:rsid w:val="00985995"/>
    <w:rsid w:val="009877B6"/>
    <w:rsid w:val="00994266"/>
    <w:rsid w:val="00995012"/>
    <w:rsid w:val="00996590"/>
    <w:rsid w:val="009A1FE6"/>
    <w:rsid w:val="009A465C"/>
    <w:rsid w:val="009B2DE8"/>
    <w:rsid w:val="009B49E7"/>
    <w:rsid w:val="009B59A6"/>
    <w:rsid w:val="009C08D2"/>
    <w:rsid w:val="009C174D"/>
    <w:rsid w:val="009C1AB1"/>
    <w:rsid w:val="009D0FD9"/>
    <w:rsid w:val="009D5BF7"/>
    <w:rsid w:val="009D636A"/>
    <w:rsid w:val="009E286E"/>
    <w:rsid w:val="009E2D9C"/>
    <w:rsid w:val="009E44E8"/>
    <w:rsid w:val="009F1468"/>
    <w:rsid w:val="009F2A42"/>
    <w:rsid w:val="009F71D0"/>
    <w:rsid w:val="009F71DF"/>
    <w:rsid w:val="009F7374"/>
    <w:rsid w:val="00A03773"/>
    <w:rsid w:val="00A03F21"/>
    <w:rsid w:val="00A0421F"/>
    <w:rsid w:val="00A073C9"/>
    <w:rsid w:val="00A10418"/>
    <w:rsid w:val="00A113CA"/>
    <w:rsid w:val="00A12325"/>
    <w:rsid w:val="00A12A81"/>
    <w:rsid w:val="00A15487"/>
    <w:rsid w:val="00A1729D"/>
    <w:rsid w:val="00A20FC5"/>
    <w:rsid w:val="00A21E18"/>
    <w:rsid w:val="00A23514"/>
    <w:rsid w:val="00A25179"/>
    <w:rsid w:val="00A27006"/>
    <w:rsid w:val="00A41E86"/>
    <w:rsid w:val="00A43BF9"/>
    <w:rsid w:val="00A46289"/>
    <w:rsid w:val="00A469B4"/>
    <w:rsid w:val="00A46CCE"/>
    <w:rsid w:val="00A5049A"/>
    <w:rsid w:val="00A50748"/>
    <w:rsid w:val="00A509C0"/>
    <w:rsid w:val="00A5293C"/>
    <w:rsid w:val="00A55965"/>
    <w:rsid w:val="00A575B9"/>
    <w:rsid w:val="00A575ED"/>
    <w:rsid w:val="00A60F55"/>
    <w:rsid w:val="00A64941"/>
    <w:rsid w:val="00A65EF1"/>
    <w:rsid w:val="00A66F1E"/>
    <w:rsid w:val="00A736CB"/>
    <w:rsid w:val="00A74112"/>
    <w:rsid w:val="00A75CF2"/>
    <w:rsid w:val="00A81004"/>
    <w:rsid w:val="00A81F99"/>
    <w:rsid w:val="00A83F5C"/>
    <w:rsid w:val="00A85429"/>
    <w:rsid w:val="00A859EB"/>
    <w:rsid w:val="00A85EA4"/>
    <w:rsid w:val="00A91F9F"/>
    <w:rsid w:val="00A94561"/>
    <w:rsid w:val="00AA08CF"/>
    <w:rsid w:val="00AA0E8A"/>
    <w:rsid w:val="00AA0FF1"/>
    <w:rsid w:val="00AA53B2"/>
    <w:rsid w:val="00AB0206"/>
    <w:rsid w:val="00AB025E"/>
    <w:rsid w:val="00AB0ECB"/>
    <w:rsid w:val="00AB4688"/>
    <w:rsid w:val="00AC799E"/>
    <w:rsid w:val="00AD0845"/>
    <w:rsid w:val="00AD148D"/>
    <w:rsid w:val="00AD1AE3"/>
    <w:rsid w:val="00AD2312"/>
    <w:rsid w:val="00AD4C1D"/>
    <w:rsid w:val="00AD5673"/>
    <w:rsid w:val="00AD7321"/>
    <w:rsid w:val="00AD7492"/>
    <w:rsid w:val="00AE03DB"/>
    <w:rsid w:val="00AE09D6"/>
    <w:rsid w:val="00AE0FB7"/>
    <w:rsid w:val="00AE501D"/>
    <w:rsid w:val="00AE503B"/>
    <w:rsid w:val="00AE7E15"/>
    <w:rsid w:val="00AF38BD"/>
    <w:rsid w:val="00AF3EAE"/>
    <w:rsid w:val="00AF4497"/>
    <w:rsid w:val="00AF53DD"/>
    <w:rsid w:val="00B01D52"/>
    <w:rsid w:val="00B04C4D"/>
    <w:rsid w:val="00B0633D"/>
    <w:rsid w:val="00B11336"/>
    <w:rsid w:val="00B12B20"/>
    <w:rsid w:val="00B151FB"/>
    <w:rsid w:val="00B16B76"/>
    <w:rsid w:val="00B243F5"/>
    <w:rsid w:val="00B24FFF"/>
    <w:rsid w:val="00B2761B"/>
    <w:rsid w:val="00B30362"/>
    <w:rsid w:val="00B306CD"/>
    <w:rsid w:val="00B35AF9"/>
    <w:rsid w:val="00B36225"/>
    <w:rsid w:val="00B407C7"/>
    <w:rsid w:val="00B412FD"/>
    <w:rsid w:val="00B42425"/>
    <w:rsid w:val="00B43FA3"/>
    <w:rsid w:val="00B4546E"/>
    <w:rsid w:val="00B45CC2"/>
    <w:rsid w:val="00B50C40"/>
    <w:rsid w:val="00B5402A"/>
    <w:rsid w:val="00B60861"/>
    <w:rsid w:val="00B61CD8"/>
    <w:rsid w:val="00B62ECB"/>
    <w:rsid w:val="00B70D8B"/>
    <w:rsid w:val="00B72184"/>
    <w:rsid w:val="00B72E41"/>
    <w:rsid w:val="00B801C6"/>
    <w:rsid w:val="00B823DB"/>
    <w:rsid w:val="00B8253C"/>
    <w:rsid w:val="00B84415"/>
    <w:rsid w:val="00B845C8"/>
    <w:rsid w:val="00B85DE3"/>
    <w:rsid w:val="00B86579"/>
    <w:rsid w:val="00B87B4D"/>
    <w:rsid w:val="00B929B9"/>
    <w:rsid w:val="00B94922"/>
    <w:rsid w:val="00B95326"/>
    <w:rsid w:val="00B979A7"/>
    <w:rsid w:val="00BA13BA"/>
    <w:rsid w:val="00BA1752"/>
    <w:rsid w:val="00BA404B"/>
    <w:rsid w:val="00BA784F"/>
    <w:rsid w:val="00BB1EF4"/>
    <w:rsid w:val="00BB412A"/>
    <w:rsid w:val="00BB5458"/>
    <w:rsid w:val="00BB6403"/>
    <w:rsid w:val="00BC0421"/>
    <w:rsid w:val="00BC0E5A"/>
    <w:rsid w:val="00BC1696"/>
    <w:rsid w:val="00BC5962"/>
    <w:rsid w:val="00BC7B56"/>
    <w:rsid w:val="00BD07D8"/>
    <w:rsid w:val="00BD1EFF"/>
    <w:rsid w:val="00BD1F97"/>
    <w:rsid w:val="00BD266E"/>
    <w:rsid w:val="00BD2BA9"/>
    <w:rsid w:val="00BD604C"/>
    <w:rsid w:val="00BD7442"/>
    <w:rsid w:val="00BE12D5"/>
    <w:rsid w:val="00BE235B"/>
    <w:rsid w:val="00BE3A4F"/>
    <w:rsid w:val="00BE6CD4"/>
    <w:rsid w:val="00BE7071"/>
    <w:rsid w:val="00BE7277"/>
    <w:rsid w:val="00BF0A14"/>
    <w:rsid w:val="00BF1F55"/>
    <w:rsid w:val="00BF208A"/>
    <w:rsid w:val="00BF20B4"/>
    <w:rsid w:val="00BF26EF"/>
    <w:rsid w:val="00BF31BB"/>
    <w:rsid w:val="00BF3201"/>
    <w:rsid w:val="00BF5F72"/>
    <w:rsid w:val="00BF6E44"/>
    <w:rsid w:val="00C01211"/>
    <w:rsid w:val="00C01772"/>
    <w:rsid w:val="00C01F05"/>
    <w:rsid w:val="00C022A9"/>
    <w:rsid w:val="00C05967"/>
    <w:rsid w:val="00C14E18"/>
    <w:rsid w:val="00C22B02"/>
    <w:rsid w:val="00C2351B"/>
    <w:rsid w:val="00C303C8"/>
    <w:rsid w:val="00C312DD"/>
    <w:rsid w:val="00C31AD4"/>
    <w:rsid w:val="00C32566"/>
    <w:rsid w:val="00C32DC9"/>
    <w:rsid w:val="00C40263"/>
    <w:rsid w:val="00C417B2"/>
    <w:rsid w:val="00C45BF6"/>
    <w:rsid w:val="00C4737B"/>
    <w:rsid w:val="00C533DA"/>
    <w:rsid w:val="00C54272"/>
    <w:rsid w:val="00C62587"/>
    <w:rsid w:val="00C634E1"/>
    <w:rsid w:val="00C65712"/>
    <w:rsid w:val="00C658C3"/>
    <w:rsid w:val="00C7003C"/>
    <w:rsid w:val="00C70938"/>
    <w:rsid w:val="00C7387D"/>
    <w:rsid w:val="00C75518"/>
    <w:rsid w:val="00C77021"/>
    <w:rsid w:val="00C77288"/>
    <w:rsid w:val="00C77480"/>
    <w:rsid w:val="00C774A8"/>
    <w:rsid w:val="00C81902"/>
    <w:rsid w:val="00C84475"/>
    <w:rsid w:val="00C86870"/>
    <w:rsid w:val="00C87ADD"/>
    <w:rsid w:val="00C90AB5"/>
    <w:rsid w:val="00C9228F"/>
    <w:rsid w:val="00C9566E"/>
    <w:rsid w:val="00C97B49"/>
    <w:rsid w:val="00CA373B"/>
    <w:rsid w:val="00CA483A"/>
    <w:rsid w:val="00CA7465"/>
    <w:rsid w:val="00CB16B0"/>
    <w:rsid w:val="00CB3401"/>
    <w:rsid w:val="00CB42C1"/>
    <w:rsid w:val="00CB4E75"/>
    <w:rsid w:val="00CB52A1"/>
    <w:rsid w:val="00CB6233"/>
    <w:rsid w:val="00CB6333"/>
    <w:rsid w:val="00CB6BF2"/>
    <w:rsid w:val="00CB6F10"/>
    <w:rsid w:val="00CB760F"/>
    <w:rsid w:val="00CB7EFB"/>
    <w:rsid w:val="00CC3817"/>
    <w:rsid w:val="00CC512C"/>
    <w:rsid w:val="00CC568F"/>
    <w:rsid w:val="00CC59F7"/>
    <w:rsid w:val="00CC65BF"/>
    <w:rsid w:val="00CC7506"/>
    <w:rsid w:val="00CC76DB"/>
    <w:rsid w:val="00CD109F"/>
    <w:rsid w:val="00CD1510"/>
    <w:rsid w:val="00CD493F"/>
    <w:rsid w:val="00CD5640"/>
    <w:rsid w:val="00CD5B21"/>
    <w:rsid w:val="00CD6705"/>
    <w:rsid w:val="00CD6A06"/>
    <w:rsid w:val="00CD6EAA"/>
    <w:rsid w:val="00CD70F2"/>
    <w:rsid w:val="00CD7F74"/>
    <w:rsid w:val="00CE05E3"/>
    <w:rsid w:val="00CE0BC5"/>
    <w:rsid w:val="00CE0D1C"/>
    <w:rsid w:val="00CE3CB5"/>
    <w:rsid w:val="00CE4D3B"/>
    <w:rsid w:val="00CE5ABE"/>
    <w:rsid w:val="00CF03B4"/>
    <w:rsid w:val="00CF0E4F"/>
    <w:rsid w:val="00CF2ADC"/>
    <w:rsid w:val="00CF3AAA"/>
    <w:rsid w:val="00CF5A43"/>
    <w:rsid w:val="00CF6E22"/>
    <w:rsid w:val="00CF72A6"/>
    <w:rsid w:val="00D0105B"/>
    <w:rsid w:val="00D06930"/>
    <w:rsid w:val="00D11261"/>
    <w:rsid w:val="00D11F06"/>
    <w:rsid w:val="00D20965"/>
    <w:rsid w:val="00D247E3"/>
    <w:rsid w:val="00D24814"/>
    <w:rsid w:val="00D250F3"/>
    <w:rsid w:val="00D2748E"/>
    <w:rsid w:val="00D31521"/>
    <w:rsid w:val="00D31A20"/>
    <w:rsid w:val="00D33284"/>
    <w:rsid w:val="00D34F45"/>
    <w:rsid w:val="00D40A12"/>
    <w:rsid w:val="00D41D97"/>
    <w:rsid w:val="00D42994"/>
    <w:rsid w:val="00D5536A"/>
    <w:rsid w:val="00D55E73"/>
    <w:rsid w:val="00D6158D"/>
    <w:rsid w:val="00D62B6B"/>
    <w:rsid w:val="00D64206"/>
    <w:rsid w:val="00D649F4"/>
    <w:rsid w:val="00D661A3"/>
    <w:rsid w:val="00D6667B"/>
    <w:rsid w:val="00D6676B"/>
    <w:rsid w:val="00D667F7"/>
    <w:rsid w:val="00D707C5"/>
    <w:rsid w:val="00D70F65"/>
    <w:rsid w:val="00D714A8"/>
    <w:rsid w:val="00D721FE"/>
    <w:rsid w:val="00D725D0"/>
    <w:rsid w:val="00D73855"/>
    <w:rsid w:val="00D74956"/>
    <w:rsid w:val="00D74EC1"/>
    <w:rsid w:val="00D75CED"/>
    <w:rsid w:val="00D75E2C"/>
    <w:rsid w:val="00D76BE6"/>
    <w:rsid w:val="00D81529"/>
    <w:rsid w:val="00D82668"/>
    <w:rsid w:val="00D827AE"/>
    <w:rsid w:val="00D84706"/>
    <w:rsid w:val="00D862F5"/>
    <w:rsid w:val="00D917D9"/>
    <w:rsid w:val="00D957B2"/>
    <w:rsid w:val="00D95968"/>
    <w:rsid w:val="00DA3237"/>
    <w:rsid w:val="00DA4297"/>
    <w:rsid w:val="00DA5729"/>
    <w:rsid w:val="00DA7DC2"/>
    <w:rsid w:val="00DB021E"/>
    <w:rsid w:val="00DB140C"/>
    <w:rsid w:val="00DB5187"/>
    <w:rsid w:val="00DC1C42"/>
    <w:rsid w:val="00DC2313"/>
    <w:rsid w:val="00DC3953"/>
    <w:rsid w:val="00DD14C0"/>
    <w:rsid w:val="00DD1EB7"/>
    <w:rsid w:val="00DD3A10"/>
    <w:rsid w:val="00DD41C3"/>
    <w:rsid w:val="00DD4DE2"/>
    <w:rsid w:val="00DD741E"/>
    <w:rsid w:val="00DE5053"/>
    <w:rsid w:val="00DF0E21"/>
    <w:rsid w:val="00DF4A75"/>
    <w:rsid w:val="00E0094A"/>
    <w:rsid w:val="00E01859"/>
    <w:rsid w:val="00E02F0A"/>
    <w:rsid w:val="00E04E00"/>
    <w:rsid w:val="00E05661"/>
    <w:rsid w:val="00E07E3D"/>
    <w:rsid w:val="00E1010E"/>
    <w:rsid w:val="00E105DD"/>
    <w:rsid w:val="00E114E0"/>
    <w:rsid w:val="00E15931"/>
    <w:rsid w:val="00E15F4E"/>
    <w:rsid w:val="00E16216"/>
    <w:rsid w:val="00E20DC7"/>
    <w:rsid w:val="00E21404"/>
    <w:rsid w:val="00E21D13"/>
    <w:rsid w:val="00E23364"/>
    <w:rsid w:val="00E30893"/>
    <w:rsid w:val="00E35410"/>
    <w:rsid w:val="00E35A6F"/>
    <w:rsid w:val="00E3681F"/>
    <w:rsid w:val="00E40EC9"/>
    <w:rsid w:val="00E42939"/>
    <w:rsid w:val="00E42BC0"/>
    <w:rsid w:val="00E42DAE"/>
    <w:rsid w:val="00E47700"/>
    <w:rsid w:val="00E522E2"/>
    <w:rsid w:val="00E53B0F"/>
    <w:rsid w:val="00E53BEC"/>
    <w:rsid w:val="00E56838"/>
    <w:rsid w:val="00E616C5"/>
    <w:rsid w:val="00E61A59"/>
    <w:rsid w:val="00E62DC4"/>
    <w:rsid w:val="00E636C6"/>
    <w:rsid w:val="00E63979"/>
    <w:rsid w:val="00E6679F"/>
    <w:rsid w:val="00E67102"/>
    <w:rsid w:val="00E71B7E"/>
    <w:rsid w:val="00E73F68"/>
    <w:rsid w:val="00E74ED9"/>
    <w:rsid w:val="00E75E0D"/>
    <w:rsid w:val="00E760BD"/>
    <w:rsid w:val="00E819C1"/>
    <w:rsid w:val="00E82879"/>
    <w:rsid w:val="00E830B1"/>
    <w:rsid w:val="00E8411F"/>
    <w:rsid w:val="00E85C7E"/>
    <w:rsid w:val="00E86DFA"/>
    <w:rsid w:val="00E91902"/>
    <w:rsid w:val="00E92414"/>
    <w:rsid w:val="00E9344A"/>
    <w:rsid w:val="00E935C8"/>
    <w:rsid w:val="00E976C9"/>
    <w:rsid w:val="00EA10DB"/>
    <w:rsid w:val="00EA17B8"/>
    <w:rsid w:val="00EA53FF"/>
    <w:rsid w:val="00EA6FAB"/>
    <w:rsid w:val="00EA71E6"/>
    <w:rsid w:val="00EA7438"/>
    <w:rsid w:val="00EB2AB0"/>
    <w:rsid w:val="00EB4D42"/>
    <w:rsid w:val="00EB5980"/>
    <w:rsid w:val="00EB5A0E"/>
    <w:rsid w:val="00EB6178"/>
    <w:rsid w:val="00EB6CF7"/>
    <w:rsid w:val="00EB70B4"/>
    <w:rsid w:val="00EB744F"/>
    <w:rsid w:val="00EC0570"/>
    <w:rsid w:val="00EC2BD5"/>
    <w:rsid w:val="00EC3703"/>
    <w:rsid w:val="00EC3EE5"/>
    <w:rsid w:val="00EC4E3E"/>
    <w:rsid w:val="00EC4FFB"/>
    <w:rsid w:val="00EC7785"/>
    <w:rsid w:val="00ED05BF"/>
    <w:rsid w:val="00ED3267"/>
    <w:rsid w:val="00ED6F57"/>
    <w:rsid w:val="00EE011C"/>
    <w:rsid w:val="00EE07CC"/>
    <w:rsid w:val="00EE12DD"/>
    <w:rsid w:val="00EE1652"/>
    <w:rsid w:val="00EE25F6"/>
    <w:rsid w:val="00EE3FB4"/>
    <w:rsid w:val="00EE5A80"/>
    <w:rsid w:val="00EE6DC5"/>
    <w:rsid w:val="00EE7C66"/>
    <w:rsid w:val="00EF1E00"/>
    <w:rsid w:val="00EF77EE"/>
    <w:rsid w:val="00F0035D"/>
    <w:rsid w:val="00F0044E"/>
    <w:rsid w:val="00F03A59"/>
    <w:rsid w:val="00F06E12"/>
    <w:rsid w:val="00F11A70"/>
    <w:rsid w:val="00F154DD"/>
    <w:rsid w:val="00F15693"/>
    <w:rsid w:val="00F22643"/>
    <w:rsid w:val="00F2312B"/>
    <w:rsid w:val="00F23C9E"/>
    <w:rsid w:val="00F23F7B"/>
    <w:rsid w:val="00F27222"/>
    <w:rsid w:val="00F305BF"/>
    <w:rsid w:val="00F33984"/>
    <w:rsid w:val="00F3708F"/>
    <w:rsid w:val="00F41249"/>
    <w:rsid w:val="00F41CCB"/>
    <w:rsid w:val="00F42874"/>
    <w:rsid w:val="00F42BD2"/>
    <w:rsid w:val="00F460D0"/>
    <w:rsid w:val="00F47D97"/>
    <w:rsid w:val="00F50375"/>
    <w:rsid w:val="00F51399"/>
    <w:rsid w:val="00F55EBB"/>
    <w:rsid w:val="00F564B5"/>
    <w:rsid w:val="00F5732D"/>
    <w:rsid w:val="00F5764D"/>
    <w:rsid w:val="00F57881"/>
    <w:rsid w:val="00F6179D"/>
    <w:rsid w:val="00F64D76"/>
    <w:rsid w:val="00F673E6"/>
    <w:rsid w:val="00F67759"/>
    <w:rsid w:val="00F70371"/>
    <w:rsid w:val="00F73739"/>
    <w:rsid w:val="00F7442E"/>
    <w:rsid w:val="00F74583"/>
    <w:rsid w:val="00F74DED"/>
    <w:rsid w:val="00F76E5F"/>
    <w:rsid w:val="00F7798E"/>
    <w:rsid w:val="00F848C2"/>
    <w:rsid w:val="00F855AE"/>
    <w:rsid w:val="00F85BF7"/>
    <w:rsid w:val="00F86FE9"/>
    <w:rsid w:val="00F90139"/>
    <w:rsid w:val="00F90E81"/>
    <w:rsid w:val="00F91A54"/>
    <w:rsid w:val="00F91A7D"/>
    <w:rsid w:val="00F91D2B"/>
    <w:rsid w:val="00F94564"/>
    <w:rsid w:val="00F951F9"/>
    <w:rsid w:val="00F9541D"/>
    <w:rsid w:val="00F9640D"/>
    <w:rsid w:val="00F96FAC"/>
    <w:rsid w:val="00F97360"/>
    <w:rsid w:val="00FA01D6"/>
    <w:rsid w:val="00FA0376"/>
    <w:rsid w:val="00FA52EE"/>
    <w:rsid w:val="00FA7B1F"/>
    <w:rsid w:val="00FB01D2"/>
    <w:rsid w:val="00FB5195"/>
    <w:rsid w:val="00FC0A10"/>
    <w:rsid w:val="00FC1260"/>
    <w:rsid w:val="00FC40F4"/>
    <w:rsid w:val="00FD0A56"/>
    <w:rsid w:val="00FD42D0"/>
    <w:rsid w:val="00FD4C73"/>
    <w:rsid w:val="00FD5A2A"/>
    <w:rsid w:val="00FE4CA6"/>
    <w:rsid w:val="00FE4E45"/>
    <w:rsid w:val="00FF2804"/>
    <w:rsid w:val="00FF7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chartTrackingRefBased/>
  <w15:docId w15:val="{546A1A48-E3A2-4F5D-84E4-F1C784198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val="x-none" w:eastAsia="x-none"/>
    </w:rPr>
  </w:style>
  <w:style w:type="paragraph" w:styleId="Ttulo2">
    <w:name w:val="heading 2"/>
    <w:basedOn w:val="Normal"/>
    <w:next w:val="Normal"/>
    <w:link w:val="Ttulo2Char"/>
    <w:qFormat/>
    <w:rsid w:val="00007730"/>
    <w:pPr>
      <w:keepNext/>
      <w:jc w:val="both"/>
      <w:outlineLvl w:val="1"/>
    </w:pPr>
    <w:rPr>
      <w:b/>
      <w:bCs/>
      <w:sz w:val="24"/>
      <w:lang w:val="x-none" w:eastAsia="x-none"/>
    </w:rPr>
  </w:style>
  <w:style w:type="paragraph" w:styleId="Ttulo3">
    <w:name w:val="heading 3"/>
    <w:basedOn w:val="Normal"/>
    <w:next w:val="Normal"/>
    <w:link w:val="Ttulo3Char"/>
    <w:qFormat/>
    <w:rsid w:val="00007730"/>
    <w:pPr>
      <w:keepNext/>
      <w:jc w:val="center"/>
      <w:outlineLvl w:val="2"/>
    </w:pPr>
    <w:rPr>
      <w:b/>
      <w:bCs/>
      <w:sz w:val="24"/>
      <w:u w:val="single"/>
      <w:lang w:val="x-none" w:eastAsia="x-non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val="x-none" w:eastAsia="x-none"/>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val="x-none" w:eastAsia="x-none"/>
    </w:rPr>
  </w:style>
  <w:style w:type="paragraph" w:styleId="Ttulo9">
    <w:name w:val="heading 9"/>
    <w:basedOn w:val="Normal"/>
    <w:next w:val="Normal"/>
    <w:link w:val="Ttulo9Char"/>
    <w:uiPriority w:val="9"/>
    <w:qFormat/>
    <w:rsid w:val="00007730"/>
    <w:pPr>
      <w:keepNext/>
      <w:jc w:val="both"/>
      <w:outlineLvl w:val="8"/>
    </w:pPr>
    <w:rPr>
      <w:b/>
      <w:sz w:val="24"/>
      <w:szCs w:val="24"/>
      <w:u w:val="single"/>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aliases w:val="hd Char,he Char"/>
    <w:basedOn w:val="Fontepargpadro"/>
    <w:uiPriority w:val="99"/>
    <w:rsid w:val="00007730"/>
  </w:style>
  <w:style w:type="paragraph" w:styleId="Textodebalo">
    <w:name w:val="Balloon Text"/>
    <w:basedOn w:val="Normal"/>
    <w:uiPriority w:val="99"/>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uiPriority w:val="99"/>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table" w:styleId="Tabelacomgrade">
    <w:name w:val="Table Grid"/>
    <w:basedOn w:val="Tabelanormal"/>
    <w:uiPriority w:val="59"/>
    <w:rsid w:val="00C922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character" w:customStyle="1" w:styleId="Ttulo5Char">
    <w:name w:val="Título 5 Char"/>
    <w:link w:val="Ttulo5"/>
    <w:rsid w:val="004434D7"/>
    <w:rPr>
      <w:rFonts w:ascii="Garamond" w:hAnsi="Garamond"/>
      <w:b/>
      <w:bCs/>
      <w:i/>
      <w:iCs/>
      <w:color w:val="000080"/>
      <w:sz w:val="27"/>
    </w:rPr>
  </w:style>
  <w:style w:type="character" w:styleId="Forte">
    <w:name w:val="Strong"/>
    <w:uiPriority w:val="22"/>
    <w:qFormat/>
    <w:rsid w:val="006C61B1"/>
    <w:rPr>
      <w:b/>
      <w:bCs/>
    </w:rPr>
  </w:style>
  <w:style w:type="paragraph" w:customStyle="1" w:styleId="western">
    <w:name w:val="western"/>
    <w:basedOn w:val="Normal"/>
    <w:rsid w:val="0012214C"/>
    <w:pPr>
      <w:suppressAutoHyphens/>
      <w:spacing w:before="280" w:after="119"/>
    </w:pPr>
    <w:rPr>
      <w:sz w:val="24"/>
      <w:szCs w:val="24"/>
      <w:lang w:eastAsia="ar-SA"/>
    </w:rPr>
  </w:style>
  <w:style w:type="paragraph" w:customStyle="1" w:styleId="NormaoEdital">
    <w:name w:val="Normao (Edital)"/>
    <w:basedOn w:val="Normal"/>
    <w:uiPriority w:val="99"/>
    <w:rsid w:val="0012214C"/>
    <w:pPr>
      <w:numPr>
        <w:numId w:val="36"/>
      </w:numPr>
      <w:tabs>
        <w:tab w:val="num" w:pos="1571"/>
      </w:tabs>
      <w:spacing w:before="120"/>
      <w:ind w:left="1571"/>
    </w:pPr>
    <w:rPr>
      <w:rFonts w:ascii="Arial" w:hAnsi="Arial" w:cs="Arial"/>
      <w:sz w:val="22"/>
      <w:szCs w:val="22"/>
    </w:rPr>
  </w:style>
  <w:style w:type="character" w:customStyle="1" w:styleId="RodapChar">
    <w:name w:val="Rodapé Char"/>
    <w:link w:val="Rodap"/>
    <w:uiPriority w:val="99"/>
    <w:rsid w:val="007F0996"/>
  </w:style>
  <w:style w:type="numbering" w:customStyle="1" w:styleId="Semlista1">
    <w:name w:val="Sem lista1"/>
    <w:next w:val="Semlista"/>
    <w:semiHidden/>
    <w:unhideWhenUsed/>
    <w:rsid w:val="00CD493F"/>
  </w:style>
  <w:style w:type="paragraph" w:customStyle="1" w:styleId="ttulolegal">
    <w:name w:val="título legal"/>
    <w:basedOn w:val="Normal"/>
    <w:rsid w:val="00CD493F"/>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CD493F"/>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CD493F"/>
    <w:rPr>
      <w:rFonts w:ascii="Courier New" w:hAnsi="Courier New" w:cs="TTE1AA8F90t00"/>
      <w:color w:val="000000"/>
      <w:szCs w:val="22"/>
      <w:lang w:val="en-US" w:eastAsia="en-US" w:bidi="en-US"/>
    </w:rPr>
  </w:style>
  <w:style w:type="paragraph" w:customStyle="1" w:styleId="Default">
    <w:name w:val="Default"/>
    <w:rsid w:val="00CD493F"/>
    <w:pPr>
      <w:autoSpaceDE w:val="0"/>
      <w:autoSpaceDN w:val="0"/>
      <w:adjustRightInd w:val="0"/>
      <w:ind w:firstLine="360"/>
    </w:pPr>
    <w:rPr>
      <w:rFonts w:ascii="Arial" w:hAnsi="Arial" w:cs="Arial"/>
      <w:color w:val="000000"/>
      <w:sz w:val="24"/>
      <w:szCs w:val="24"/>
      <w:lang w:val="en-US" w:eastAsia="en-US" w:bidi="en-US"/>
    </w:rPr>
  </w:style>
  <w:style w:type="table" w:customStyle="1" w:styleId="Tabelacomgrade1">
    <w:name w:val="Tabela com grade1"/>
    <w:basedOn w:val="Tabelanormal"/>
    <w:next w:val="Tabelacomgrade"/>
    <w:rsid w:val="00CD493F"/>
    <w:rPr>
      <w:rFonts w:ascii="Arial Narrow" w:hAnsi="Arial Narrow" w:cs="TTE1AA8F90t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3">
    <w:name w:val="List 3"/>
    <w:basedOn w:val="Normal"/>
    <w:unhideWhenUsed/>
    <w:rsid w:val="00CD493F"/>
    <w:pPr>
      <w:ind w:left="849" w:hanging="283"/>
      <w:contextualSpacing/>
    </w:pPr>
    <w:rPr>
      <w:rFonts w:ascii="Arial Narrow" w:hAnsi="Arial Narrow" w:cs="TTE1AA8F90t00"/>
      <w:color w:val="000000"/>
    </w:rPr>
  </w:style>
  <w:style w:type="character" w:customStyle="1" w:styleId="centerazul1">
    <w:name w:val="centerazul1"/>
    <w:rsid w:val="00CD493F"/>
    <w:rPr>
      <w:rFonts w:ascii="Verdana" w:hAnsi="Verdana" w:hint="default"/>
      <w:color w:val="373461"/>
      <w:sz w:val="10"/>
      <w:szCs w:val="10"/>
    </w:rPr>
  </w:style>
  <w:style w:type="character" w:customStyle="1" w:styleId="centerverde21">
    <w:name w:val="centerverde21"/>
    <w:rsid w:val="00CD493F"/>
    <w:rPr>
      <w:rFonts w:ascii="Verdana" w:hAnsi="Verdana" w:hint="default"/>
      <w:color w:val="006805"/>
      <w:sz w:val="10"/>
      <w:szCs w:val="10"/>
    </w:rPr>
  </w:style>
  <w:style w:type="paragraph" w:customStyle="1" w:styleId="ecxmsonormal">
    <w:name w:val="ecxmsonormal"/>
    <w:basedOn w:val="Normal"/>
    <w:rsid w:val="00CD493F"/>
    <w:rPr>
      <w:rFonts w:ascii="Arial Narrow" w:hAnsi="Arial Narrow" w:cs="TTE1AA8F90t00"/>
      <w:color w:val="000000"/>
      <w:sz w:val="24"/>
      <w:szCs w:val="24"/>
    </w:rPr>
  </w:style>
  <w:style w:type="character" w:styleId="RefernciaSutil">
    <w:name w:val="Subtle Reference"/>
    <w:uiPriority w:val="31"/>
    <w:qFormat/>
    <w:rsid w:val="00CD493F"/>
    <w:rPr>
      <w:smallCaps/>
      <w:color w:val="C0504D"/>
      <w:u w:val="single"/>
    </w:rPr>
  </w:style>
  <w:style w:type="paragraph" w:styleId="Reviso">
    <w:name w:val="Revision"/>
    <w:hidden/>
    <w:uiPriority w:val="99"/>
    <w:semiHidden/>
    <w:rsid w:val="00CD493F"/>
    <w:rPr>
      <w:rFonts w:ascii="Arial Narrow" w:hAnsi="Arial Narrow" w:cs="TTE1AA8F90t00"/>
      <w:color w:val="000000"/>
    </w:rPr>
  </w:style>
  <w:style w:type="character" w:styleId="Nmerodelinha">
    <w:name w:val="line number"/>
    <w:basedOn w:val="Fontepargpadro"/>
    <w:uiPriority w:val="99"/>
    <w:semiHidden/>
    <w:unhideWhenUsed/>
    <w:rsid w:val="00CD493F"/>
  </w:style>
  <w:style w:type="paragraph" w:styleId="Listadecontinuao5">
    <w:name w:val="List Continue 5"/>
    <w:basedOn w:val="Normal"/>
    <w:rsid w:val="00CD493F"/>
    <w:pPr>
      <w:spacing w:after="120"/>
      <w:ind w:left="1415"/>
    </w:pPr>
    <w:rPr>
      <w:sz w:val="24"/>
      <w:szCs w:val="24"/>
    </w:rPr>
  </w:style>
  <w:style w:type="paragraph" w:customStyle="1" w:styleId="ecmsolist">
    <w:name w:val="ec_msolist"/>
    <w:basedOn w:val="Normal"/>
    <w:rsid w:val="00CD493F"/>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CD493F"/>
    <w:pPr>
      <w:shd w:val="clear" w:color="auto" w:fill="FFFFFF"/>
      <w:spacing w:before="100" w:beforeAutospacing="1" w:after="100" w:afterAutospacing="1"/>
      <w:textAlignment w:val="top"/>
    </w:pPr>
    <w:rPr>
      <w:rFonts w:ascii="Verdana" w:hAnsi="Verdana"/>
    </w:rPr>
  </w:style>
  <w:style w:type="character" w:customStyle="1" w:styleId="Estilo2">
    <w:name w:val="Estilo2"/>
    <w:rsid w:val="00CD493F"/>
    <w:rPr>
      <w:bdr w:val="none" w:sz="0" w:space="0" w:color="auto"/>
    </w:rPr>
  </w:style>
  <w:style w:type="paragraph" w:styleId="SemEspaamento">
    <w:name w:val="No Spacing"/>
    <w:qFormat/>
    <w:rsid w:val="00CD493F"/>
    <w:rPr>
      <w:sz w:val="24"/>
      <w:szCs w:val="24"/>
    </w:rPr>
  </w:style>
  <w:style w:type="character" w:customStyle="1" w:styleId="labelconteudo1">
    <w:name w:val="labelconteudo1"/>
    <w:rsid w:val="00CD493F"/>
    <w:rPr>
      <w:rFonts w:ascii="Calibri" w:hAnsi="Calibri" w:hint="default"/>
      <w:i/>
      <w:iCs/>
      <w:color w:val="4E7DE2"/>
      <w:sz w:val="20"/>
      <w:szCs w:val="20"/>
    </w:rPr>
  </w:style>
  <w:style w:type="paragraph" w:styleId="Commarcadores">
    <w:name w:val="List Bullet"/>
    <w:basedOn w:val="Normal"/>
    <w:rsid w:val="00CD493F"/>
    <w:pPr>
      <w:numPr>
        <w:numId w:val="43"/>
      </w:numPr>
      <w:contextualSpacing/>
    </w:pPr>
    <w:rPr>
      <w:sz w:val="24"/>
      <w:szCs w:val="24"/>
    </w:rPr>
  </w:style>
  <w:style w:type="character" w:styleId="Refdecomentrio">
    <w:name w:val="annotation reference"/>
    <w:uiPriority w:val="99"/>
    <w:semiHidden/>
    <w:unhideWhenUsed/>
    <w:rsid w:val="00CD493F"/>
    <w:rPr>
      <w:sz w:val="16"/>
      <w:szCs w:val="16"/>
    </w:rPr>
  </w:style>
  <w:style w:type="paragraph" w:styleId="Textodecomentrio">
    <w:name w:val="annotation text"/>
    <w:basedOn w:val="Normal"/>
    <w:link w:val="TextodecomentrioChar"/>
    <w:uiPriority w:val="99"/>
    <w:semiHidden/>
    <w:unhideWhenUsed/>
    <w:rsid w:val="00CD493F"/>
    <w:rPr>
      <w:rFonts w:ascii="Arial Narrow" w:hAnsi="Arial Narrow"/>
      <w:color w:val="000000"/>
      <w:lang w:val="x-none" w:eastAsia="x-none"/>
    </w:rPr>
  </w:style>
  <w:style w:type="character" w:customStyle="1" w:styleId="TextodecomentrioChar">
    <w:name w:val="Texto de comentário Char"/>
    <w:link w:val="Textodecomentrio"/>
    <w:uiPriority w:val="99"/>
    <w:semiHidden/>
    <w:rsid w:val="00CD493F"/>
    <w:rPr>
      <w:rFonts w:ascii="Arial Narrow" w:hAnsi="Arial Narrow"/>
      <w:color w:val="000000"/>
      <w:lang w:val="x-none" w:eastAsia="x-none"/>
    </w:rPr>
  </w:style>
  <w:style w:type="paragraph" w:styleId="Assuntodocomentrio">
    <w:name w:val="annotation subject"/>
    <w:basedOn w:val="Textodecomentrio"/>
    <w:next w:val="Textodecomentrio"/>
    <w:link w:val="AssuntodocomentrioChar"/>
    <w:uiPriority w:val="99"/>
    <w:semiHidden/>
    <w:unhideWhenUsed/>
    <w:rsid w:val="00CD493F"/>
    <w:rPr>
      <w:b/>
      <w:bCs/>
    </w:rPr>
  </w:style>
  <w:style w:type="character" w:customStyle="1" w:styleId="AssuntodocomentrioChar">
    <w:name w:val="Assunto do comentário Char"/>
    <w:link w:val="Assuntodocomentrio"/>
    <w:uiPriority w:val="99"/>
    <w:semiHidden/>
    <w:rsid w:val="00CD493F"/>
    <w:rPr>
      <w:rFonts w:ascii="Arial Narrow" w:hAnsi="Arial Narrow"/>
      <w:b/>
      <w:bCs/>
      <w:color w:val="000000"/>
      <w:lang w:val="x-none" w:eastAsia="x-none"/>
    </w:rPr>
  </w:style>
  <w:style w:type="paragraph" w:styleId="Textodenotadefim">
    <w:name w:val="endnote text"/>
    <w:basedOn w:val="Normal"/>
    <w:link w:val="TextodenotadefimChar"/>
    <w:uiPriority w:val="99"/>
    <w:semiHidden/>
    <w:unhideWhenUsed/>
    <w:rsid w:val="00CD493F"/>
    <w:rPr>
      <w:rFonts w:ascii="Arial Narrow" w:hAnsi="Arial Narrow"/>
      <w:color w:val="000000"/>
      <w:lang w:val="x-none" w:eastAsia="x-none"/>
    </w:rPr>
  </w:style>
  <w:style w:type="character" w:customStyle="1" w:styleId="TextodenotadefimChar">
    <w:name w:val="Texto de nota de fim Char"/>
    <w:link w:val="Textodenotadefim"/>
    <w:uiPriority w:val="99"/>
    <w:semiHidden/>
    <w:rsid w:val="00CD493F"/>
    <w:rPr>
      <w:rFonts w:ascii="Arial Narrow" w:hAnsi="Arial Narrow"/>
      <w:color w:val="000000"/>
      <w:lang w:val="x-none" w:eastAsia="x-none"/>
    </w:rPr>
  </w:style>
  <w:style w:type="character" w:styleId="Refdenotadefim">
    <w:name w:val="endnote reference"/>
    <w:uiPriority w:val="99"/>
    <w:semiHidden/>
    <w:unhideWhenUsed/>
    <w:rsid w:val="00CD49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coes@a3eng.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1AF75-4D3E-475B-A28B-C8BE3EE8D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3413</Words>
  <Characters>18722</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22091</CharactersWithSpaces>
  <SharedDoc>false</SharedDoc>
  <HLinks>
    <vt:vector size="6" baseType="variant">
      <vt:variant>
        <vt:i4>2031672</vt:i4>
      </vt:variant>
      <vt:variant>
        <vt:i4>0</vt:i4>
      </vt:variant>
      <vt:variant>
        <vt:i4>0</vt:i4>
      </vt:variant>
      <vt:variant>
        <vt:i4>5</vt:i4>
      </vt:variant>
      <vt:variant>
        <vt:lpwstr>mailto:licitacoes@a3eng.com.br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J</dc:creator>
  <cp:keywords/>
  <cp:lastModifiedBy>Natalia</cp:lastModifiedBy>
  <cp:revision>3</cp:revision>
  <cp:lastPrinted>2017-05-05T18:32:00Z</cp:lastPrinted>
  <dcterms:created xsi:type="dcterms:W3CDTF">2018-09-12T12:48:00Z</dcterms:created>
  <dcterms:modified xsi:type="dcterms:W3CDTF">2018-09-20T18:48:00Z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